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AD" w:rsidRPr="002524F2" w:rsidRDefault="000E58D4" w:rsidP="00CF27AD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2524F2">
        <w:rPr>
          <w:rFonts w:ascii="Arial" w:hAnsi="Arial" w:cs="Arial"/>
          <w:b/>
          <w:sz w:val="20"/>
          <w:szCs w:val="20"/>
        </w:rPr>
        <w:t>YÖNERGE DEĞİŞİMLERİ</w:t>
      </w:r>
    </w:p>
    <w:p w:rsidR="002524F2" w:rsidRPr="002524F2" w:rsidRDefault="002524F2" w:rsidP="002524F2">
      <w:pPr>
        <w:tabs>
          <w:tab w:val="left" w:pos="851"/>
          <w:tab w:val="left" w:pos="1877"/>
          <w:tab w:val="left" w:pos="3828"/>
          <w:tab w:val="right" w:pos="7655"/>
        </w:tabs>
        <w:spacing w:before="120" w:after="120" w:line="288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2524F2">
        <w:rPr>
          <w:rFonts w:ascii="Arial" w:hAnsi="Arial" w:cs="Arial"/>
          <w:sz w:val="20"/>
          <w:szCs w:val="20"/>
        </w:rPr>
        <w:t>Üniversiteler arası düzenlenen basketbol lig müsabakalarının(</w:t>
      </w:r>
      <w:proofErr w:type="spellStart"/>
      <w:r w:rsidRPr="002524F2">
        <w:rPr>
          <w:rFonts w:ascii="Arial" w:hAnsi="Arial" w:cs="Arial"/>
          <w:sz w:val="20"/>
          <w:szCs w:val="20"/>
        </w:rPr>
        <w:t>Ünilig</w:t>
      </w:r>
      <w:proofErr w:type="spellEnd"/>
      <w:r w:rsidRPr="002524F2">
        <w:rPr>
          <w:rFonts w:ascii="Arial" w:hAnsi="Arial" w:cs="Arial"/>
          <w:sz w:val="20"/>
          <w:szCs w:val="20"/>
        </w:rPr>
        <w:t xml:space="preserve">) yönetimi için hazırlanmış olan Yönetim Esasları Yönergesinin lige katılan takımlara ödenecek harcırahlarına ilişkin 4. maddesinde takımların şehirler ile </w:t>
      </w:r>
      <w:proofErr w:type="gramStart"/>
      <w:r w:rsidRPr="002524F2">
        <w:rPr>
          <w:rFonts w:ascii="Arial" w:hAnsi="Arial" w:cs="Arial"/>
          <w:sz w:val="20"/>
          <w:szCs w:val="20"/>
        </w:rPr>
        <w:t>deplasmana</w:t>
      </w:r>
      <w:proofErr w:type="gramEnd"/>
      <w:r w:rsidRPr="002524F2">
        <w:rPr>
          <w:rFonts w:ascii="Arial" w:hAnsi="Arial" w:cs="Arial"/>
          <w:sz w:val="20"/>
          <w:szCs w:val="20"/>
        </w:rPr>
        <w:t xml:space="preserve"> gidecekleri şehirlerarası mesafeye göre düzenlenmiş bedellerin bölgesel olarak d</w:t>
      </w:r>
      <w:r w:rsidRPr="002524F2">
        <w:rPr>
          <w:rFonts w:ascii="Arial" w:hAnsi="Arial" w:cs="Arial"/>
          <w:sz w:val="20"/>
          <w:szCs w:val="20"/>
        </w:rPr>
        <w:t>üzenlenen eleme grubu maçları sonrası</w:t>
      </w:r>
      <w:r w:rsidRPr="002524F2">
        <w:rPr>
          <w:rFonts w:ascii="Arial" w:hAnsi="Arial" w:cs="Arial"/>
          <w:sz w:val="20"/>
          <w:szCs w:val="20"/>
        </w:rPr>
        <w:t xml:space="preserve"> oluşan ikinci kademe maçları için yetersiz kaldığı anlaşılmakla hükmün aşağ</w:t>
      </w:r>
      <w:r w:rsidRPr="002524F2">
        <w:rPr>
          <w:rFonts w:ascii="Arial" w:hAnsi="Arial" w:cs="Arial"/>
          <w:sz w:val="20"/>
          <w:szCs w:val="20"/>
        </w:rPr>
        <w:t>ıdaki şekilde değiştirilmesine Yönetim Kurulu tarafından karar verilmiştir.</w:t>
      </w:r>
    </w:p>
    <w:tbl>
      <w:tblPr>
        <w:tblStyle w:val="TabloKlavuzu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891"/>
      </w:tblGrid>
      <w:tr w:rsidR="002524F2" w:rsidRPr="002524F2" w:rsidTr="002524F2">
        <w:tc>
          <w:tcPr>
            <w:tcW w:w="5032" w:type="dxa"/>
            <w:vAlign w:val="center"/>
          </w:tcPr>
          <w:p w:rsidR="002524F2" w:rsidRPr="002524F2" w:rsidRDefault="002524F2" w:rsidP="002524F2">
            <w:pPr>
              <w:pStyle w:val="ListeParagraf"/>
              <w:tabs>
                <w:tab w:val="left" w:pos="426"/>
              </w:tabs>
              <w:ind w:left="0" w:right="40"/>
              <w:contextualSpacing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2524F2">
              <w:rPr>
                <w:rFonts w:ascii="Arial" w:hAnsi="Arial" w:cs="Arial"/>
                <w:b/>
                <w:lang w:eastAsia="en-US"/>
              </w:rPr>
              <w:t>ESKİ METİN</w:t>
            </w:r>
          </w:p>
        </w:tc>
        <w:tc>
          <w:tcPr>
            <w:tcW w:w="4891" w:type="dxa"/>
            <w:vAlign w:val="center"/>
          </w:tcPr>
          <w:p w:rsidR="002524F2" w:rsidRPr="002524F2" w:rsidRDefault="002524F2" w:rsidP="002524F2">
            <w:pPr>
              <w:pStyle w:val="ListeParagraf"/>
              <w:tabs>
                <w:tab w:val="left" w:pos="426"/>
              </w:tabs>
              <w:ind w:left="0" w:right="40"/>
              <w:contextualSpacing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2524F2">
              <w:rPr>
                <w:rFonts w:ascii="Arial" w:hAnsi="Arial" w:cs="Arial"/>
                <w:b/>
                <w:lang w:eastAsia="en-US"/>
              </w:rPr>
              <w:t>YENİ METİN</w:t>
            </w:r>
          </w:p>
        </w:tc>
      </w:tr>
      <w:tr w:rsidR="002524F2" w:rsidRPr="002524F2" w:rsidTr="002524F2">
        <w:tc>
          <w:tcPr>
            <w:tcW w:w="5032" w:type="dxa"/>
          </w:tcPr>
          <w:p w:rsidR="002524F2" w:rsidRPr="002524F2" w:rsidRDefault="002524F2" w:rsidP="002524F2">
            <w:pPr>
              <w:pStyle w:val="Balk2"/>
              <w:numPr>
                <w:ilvl w:val="0"/>
                <w:numId w:val="32"/>
              </w:numPr>
              <w:ind w:left="425" w:hanging="425"/>
              <w:outlineLvl w:val="1"/>
              <w:rPr>
                <w:rFonts w:cs="Arial"/>
                <w:sz w:val="20"/>
              </w:rPr>
            </w:pPr>
            <w:bookmarkStart w:id="0" w:name="_Toc305872831"/>
            <w:bookmarkStart w:id="1" w:name="_Toc347827180"/>
            <w:bookmarkStart w:id="2" w:name="_Toc370228644"/>
            <w:r w:rsidRPr="002524F2">
              <w:rPr>
                <w:rFonts w:cs="Arial"/>
                <w:sz w:val="20"/>
              </w:rPr>
              <w:t>Mali Konular</w:t>
            </w:r>
            <w:bookmarkEnd w:id="0"/>
            <w:bookmarkEnd w:id="1"/>
            <w:bookmarkEnd w:id="2"/>
          </w:p>
          <w:p w:rsidR="002524F2" w:rsidRPr="002524F2" w:rsidRDefault="002524F2" w:rsidP="002524F2">
            <w:pPr>
              <w:pStyle w:val="ListeParagraf"/>
              <w:numPr>
                <w:ilvl w:val="1"/>
                <w:numId w:val="32"/>
              </w:numPr>
              <w:tabs>
                <w:tab w:val="left" w:pos="426"/>
              </w:tabs>
              <w:ind w:left="425" w:hanging="425"/>
              <w:contextualSpacing w:val="0"/>
              <w:jc w:val="both"/>
              <w:rPr>
                <w:rFonts w:ascii="Arial" w:hAnsi="Arial" w:cs="Arial"/>
                <w:color w:val="FF0000"/>
              </w:rPr>
            </w:pPr>
            <w:r w:rsidRPr="002524F2">
              <w:rPr>
                <w:rFonts w:ascii="Arial" w:hAnsi="Arial" w:cs="Arial"/>
              </w:rPr>
              <w:t xml:space="preserve">Ligde yer alan takımların il dışı deplasmanda oynayacakları maçlarda üniversitelere on iki (12) sporcu, bir (1) </w:t>
            </w:r>
            <w:proofErr w:type="gramStart"/>
            <w:r w:rsidRPr="002524F2">
              <w:rPr>
                <w:rFonts w:ascii="Arial" w:hAnsi="Arial" w:cs="Arial"/>
              </w:rPr>
              <w:t>antrenör</w:t>
            </w:r>
            <w:proofErr w:type="gramEnd"/>
            <w:r w:rsidRPr="002524F2">
              <w:rPr>
                <w:rFonts w:ascii="Arial" w:hAnsi="Arial" w:cs="Arial"/>
              </w:rPr>
              <w:t xml:space="preserve"> ve bir (1) yönetici olmak üzere toplam on dört (14) kişiden oluşan kafile için harcırah ve/veya yol ücreti olarak aşağıdaki miktarda ödeme yapılır. </w:t>
            </w:r>
          </w:p>
          <w:p w:rsidR="002524F2" w:rsidRPr="002524F2" w:rsidRDefault="002524F2" w:rsidP="002524F2">
            <w:pPr>
              <w:pStyle w:val="ListeParagraf"/>
              <w:tabs>
                <w:tab w:val="left" w:pos="567"/>
                <w:tab w:val="left" w:pos="2552"/>
              </w:tabs>
              <w:ind w:left="567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 xml:space="preserve">    1 - 200 km arası</w:t>
            </w:r>
            <w:r w:rsidRPr="002524F2">
              <w:rPr>
                <w:rFonts w:ascii="Arial" w:hAnsi="Arial" w:cs="Arial"/>
              </w:rPr>
              <w:tab/>
              <w:t xml:space="preserve">700 TL, </w:t>
            </w:r>
          </w:p>
          <w:p w:rsidR="002524F2" w:rsidRPr="002524F2" w:rsidRDefault="002524F2" w:rsidP="002524F2">
            <w:pPr>
              <w:pStyle w:val="ListeParagraf"/>
              <w:tabs>
                <w:tab w:val="left" w:pos="567"/>
                <w:tab w:val="left" w:pos="2552"/>
              </w:tabs>
              <w:ind w:left="567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201 - 400 km arası</w:t>
            </w:r>
            <w:r w:rsidRPr="002524F2">
              <w:rPr>
                <w:rFonts w:ascii="Arial" w:hAnsi="Arial" w:cs="Arial"/>
              </w:rPr>
              <w:tab/>
              <w:t xml:space="preserve">1800 TL, </w:t>
            </w:r>
          </w:p>
          <w:p w:rsidR="002524F2" w:rsidRPr="002524F2" w:rsidRDefault="002524F2" w:rsidP="002524F2">
            <w:pPr>
              <w:pStyle w:val="ListeParagraf"/>
              <w:tabs>
                <w:tab w:val="left" w:pos="2552"/>
              </w:tabs>
              <w:ind w:left="567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400 km üstü</w:t>
            </w:r>
            <w:r w:rsidRPr="002524F2">
              <w:rPr>
                <w:rFonts w:ascii="Arial" w:hAnsi="Arial" w:cs="Arial"/>
              </w:rPr>
              <w:tab/>
              <w:t>3000 TL,</w:t>
            </w:r>
          </w:p>
          <w:p w:rsidR="002524F2" w:rsidRPr="002524F2" w:rsidRDefault="002524F2" w:rsidP="002524F2">
            <w:pPr>
              <w:pStyle w:val="ListeParagraf"/>
              <w:tabs>
                <w:tab w:val="left" w:pos="2552"/>
              </w:tabs>
              <w:ind w:left="567"/>
              <w:contextualSpacing w:val="0"/>
              <w:rPr>
                <w:rFonts w:ascii="Arial" w:hAnsi="Arial" w:cs="Arial"/>
                <w:color w:val="FF0000"/>
              </w:rPr>
            </w:pPr>
          </w:p>
          <w:p w:rsidR="002524F2" w:rsidRDefault="002524F2" w:rsidP="002524F2">
            <w:pPr>
              <w:pStyle w:val="ListeParagraf"/>
              <w:tabs>
                <w:tab w:val="left" w:pos="2552"/>
              </w:tabs>
              <w:ind w:left="567"/>
              <w:contextualSpacing w:val="0"/>
              <w:rPr>
                <w:rFonts w:ascii="Arial" w:hAnsi="Arial" w:cs="Arial"/>
                <w:color w:val="FF0000"/>
              </w:rPr>
            </w:pP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jc w:val="both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Bu rakamlar üzerinden 10 kişiden daha az sporcuyla sahaya çıkılması halinde harcırah ve/veya yol ücretinden kesinti yapılır. Kesinti oranları;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9 sporcu ile sahaya çıkılması halinde %7,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 xml:space="preserve">8 sporcu ile sahaya çıkılması halinde %15, 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 xml:space="preserve">7 sporcu ile sahaya çıkılması halinde %25, 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6 sporcu ile sahaya çıkılması halinde %35,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5 sporcu ile sahaya çıkılması halinde %50 olacaktır.</w:t>
            </w:r>
          </w:p>
        </w:tc>
        <w:tc>
          <w:tcPr>
            <w:tcW w:w="4891" w:type="dxa"/>
          </w:tcPr>
          <w:p w:rsidR="002524F2" w:rsidRPr="002524F2" w:rsidRDefault="002524F2" w:rsidP="002524F2">
            <w:pPr>
              <w:pStyle w:val="Balk2"/>
              <w:numPr>
                <w:ilvl w:val="0"/>
                <w:numId w:val="33"/>
              </w:numPr>
              <w:ind w:left="389" w:hanging="389"/>
              <w:outlineLvl w:val="1"/>
              <w:rPr>
                <w:rFonts w:cs="Arial"/>
                <w:sz w:val="20"/>
              </w:rPr>
            </w:pPr>
            <w:r w:rsidRPr="002524F2">
              <w:rPr>
                <w:rFonts w:cs="Arial"/>
                <w:sz w:val="20"/>
              </w:rPr>
              <w:t>Mali Konular</w:t>
            </w:r>
          </w:p>
          <w:p w:rsidR="002524F2" w:rsidRPr="002524F2" w:rsidRDefault="002524F2" w:rsidP="002524F2">
            <w:pPr>
              <w:pStyle w:val="ListeParagraf"/>
              <w:numPr>
                <w:ilvl w:val="1"/>
                <w:numId w:val="33"/>
              </w:numPr>
              <w:tabs>
                <w:tab w:val="left" w:pos="426"/>
              </w:tabs>
              <w:ind w:left="425" w:hanging="425"/>
              <w:contextualSpacing w:val="0"/>
              <w:jc w:val="both"/>
              <w:rPr>
                <w:rFonts w:ascii="Arial" w:hAnsi="Arial" w:cs="Arial"/>
                <w:color w:val="FF0000"/>
              </w:rPr>
            </w:pPr>
            <w:r w:rsidRPr="002524F2">
              <w:rPr>
                <w:rFonts w:ascii="Arial" w:hAnsi="Arial" w:cs="Arial"/>
              </w:rPr>
              <w:t xml:space="preserve">Ligde yer alan takımların il dışı deplasmanda oynayacakları maçlarda üniversitelere on iki (12) sporcu, bir (1) </w:t>
            </w:r>
            <w:proofErr w:type="gramStart"/>
            <w:r w:rsidRPr="002524F2">
              <w:rPr>
                <w:rFonts w:ascii="Arial" w:hAnsi="Arial" w:cs="Arial"/>
              </w:rPr>
              <w:t>antrenör</w:t>
            </w:r>
            <w:proofErr w:type="gramEnd"/>
            <w:r w:rsidRPr="002524F2">
              <w:rPr>
                <w:rFonts w:ascii="Arial" w:hAnsi="Arial" w:cs="Arial"/>
              </w:rPr>
              <w:t xml:space="preserve"> ve bir (1) yönetici olmak üzere toplam on dört (14) kişiden oluşan kafile için harcırah ve/veya yol ücreti olarak aşağıdaki miktarda ödeme yapılır. </w:t>
            </w:r>
          </w:p>
          <w:p w:rsidR="002524F2" w:rsidRPr="002524F2" w:rsidRDefault="002524F2" w:rsidP="002524F2">
            <w:pPr>
              <w:pStyle w:val="ListeParagraf"/>
              <w:tabs>
                <w:tab w:val="left" w:pos="567"/>
                <w:tab w:val="left" w:pos="2552"/>
              </w:tabs>
              <w:ind w:left="567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 xml:space="preserve">    1 - 200 km arası</w:t>
            </w:r>
            <w:r w:rsidRPr="002524F2">
              <w:rPr>
                <w:rFonts w:ascii="Arial" w:hAnsi="Arial" w:cs="Arial"/>
              </w:rPr>
              <w:tab/>
              <w:t xml:space="preserve">700 TL, </w:t>
            </w:r>
          </w:p>
          <w:p w:rsidR="002524F2" w:rsidRPr="002524F2" w:rsidRDefault="002524F2" w:rsidP="002524F2">
            <w:pPr>
              <w:pStyle w:val="ListeParagraf"/>
              <w:tabs>
                <w:tab w:val="left" w:pos="567"/>
                <w:tab w:val="left" w:pos="2552"/>
              </w:tabs>
              <w:ind w:left="567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201 - 400 km arası</w:t>
            </w:r>
            <w:r w:rsidRPr="002524F2">
              <w:rPr>
                <w:rFonts w:ascii="Arial" w:hAnsi="Arial" w:cs="Arial"/>
              </w:rPr>
              <w:tab/>
              <w:t xml:space="preserve">1800 TL, </w:t>
            </w:r>
          </w:p>
          <w:p w:rsidR="002524F2" w:rsidRPr="002524F2" w:rsidRDefault="002524F2" w:rsidP="002524F2">
            <w:pPr>
              <w:pStyle w:val="ListeParagraf"/>
              <w:tabs>
                <w:tab w:val="left" w:pos="2552"/>
              </w:tabs>
              <w:ind w:left="567"/>
              <w:contextualSpacing w:val="0"/>
              <w:rPr>
                <w:rFonts w:ascii="Arial" w:hAnsi="Arial" w:cs="Arial"/>
                <w:color w:val="FF0000"/>
              </w:rPr>
            </w:pPr>
            <w:r w:rsidRPr="002524F2">
              <w:rPr>
                <w:rFonts w:ascii="Arial" w:hAnsi="Arial" w:cs="Arial"/>
                <w:color w:val="FF0000"/>
              </w:rPr>
              <w:t xml:space="preserve">400 – 700 km arası </w:t>
            </w:r>
            <w:r w:rsidRPr="002524F2">
              <w:rPr>
                <w:rFonts w:ascii="Arial" w:hAnsi="Arial" w:cs="Arial"/>
                <w:color w:val="FF0000"/>
              </w:rPr>
              <w:tab/>
              <w:t>3000 TL,</w:t>
            </w:r>
          </w:p>
          <w:p w:rsidR="002524F2" w:rsidRPr="002524F2" w:rsidRDefault="002524F2" w:rsidP="002524F2">
            <w:pPr>
              <w:pStyle w:val="ListeParagraf"/>
              <w:tabs>
                <w:tab w:val="left" w:pos="2552"/>
              </w:tabs>
              <w:ind w:left="567"/>
              <w:contextualSpacing w:val="0"/>
              <w:rPr>
                <w:rFonts w:ascii="Arial" w:hAnsi="Arial" w:cs="Arial"/>
                <w:color w:val="FF0000"/>
              </w:rPr>
            </w:pPr>
            <w:r w:rsidRPr="002524F2">
              <w:rPr>
                <w:rFonts w:ascii="Arial" w:hAnsi="Arial" w:cs="Arial"/>
                <w:color w:val="FF0000"/>
              </w:rPr>
              <w:t xml:space="preserve">700 –1000 km arası </w:t>
            </w:r>
            <w:r w:rsidRPr="002524F2">
              <w:rPr>
                <w:rFonts w:ascii="Arial" w:hAnsi="Arial" w:cs="Arial"/>
                <w:color w:val="FF0000"/>
              </w:rPr>
              <w:tab/>
              <w:t>4000 TL,</w:t>
            </w:r>
          </w:p>
          <w:p w:rsidR="002524F2" w:rsidRPr="002524F2" w:rsidRDefault="002524F2" w:rsidP="002524F2">
            <w:pPr>
              <w:pStyle w:val="ListeParagraf"/>
              <w:tabs>
                <w:tab w:val="left" w:pos="2552"/>
              </w:tabs>
              <w:ind w:left="567"/>
              <w:contextualSpacing w:val="0"/>
              <w:rPr>
                <w:rFonts w:ascii="Arial" w:hAnsi="Arial" w:cs="Arial"/>
                <w:color w:val="FF0000"/>
              </w:rPr>
            </w:pPr>
            <w:r w:rsidRPr="002524F2">
              <w:rPr>
                <w:rFonts w:ascii="Arial" w:hAnsi="Arial" w:cs="Arial"/>
                <w:color w:val="FF0000"/>
              </w:rPr>
              <w:t>1000 km üstü</w:t>
            </w:r>
            <w:r w:rsidRPr="002524F2">
              <w:rPr>
                <w:rFonts w:ascii="Arial" w:hAnsi="Arial" w:cs="Arial"/>
                <w:color w:val="FF0000"/>
              </w:rPr>
              <w:tab/>
              <w:t>5000 TL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jc w:val="both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Bu rakamlar üzerinden 10 kişiden daha az sporcuyla sahaya çıkılması halinde harcırah ve/veya yol ücretinden kesinti yapılır. Kesinti oranları;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9 sporcu ile sahaya çıkılması halinde %7,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 xml:space="preserve">8 sporcu ile sahaya çıkılması halinde %15, 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 xml:space="preserve">7 sporcu ile sahaya çıkılması halinde %25, 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6 sporcu ile sahaya çıkılması halinde %35,</w:t>
            </w:r>
          </w:p>
          <w:p w:rsidR="002524F2" w:rsidRPr="002524F2" w:rsidRDefault="002524F2" w:rsidP="002524F2">
            <w:pPr>
              <w:pStyle w:val="ListeParagraf"/>
              <w:ind w:left="426"/>
              <w:contextualSpacing w:val="0"/>
              <w:rPr>
                <w:rFonts w:ascii="Arial" w:hAnsi="Arial" w:cs="Arial"/>
              </w:rPr>
            </w:pPr>
            <w:r w:rsidRPr="002524F2">
              <w:rPr>
                <w:rFonts w:ascii="Arial" w:hAnsi="Arial" w:cs="Arial"/>
              </w:rPr>
              <w:t>5 sporcu ile sahaya çıkılması halinde %50 olacaktır.</w:t>
            </w:r>
          </w:p>
        </w:tc>
      </w:tr>
    </w:tbl>
    <w:p w:rsidR="000E58D4" w:rsidRPr="002524F2" w:rsidRDefault="000E58D4" w:rsidP="002524F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0E58D4" w:rsidRPr="002524F2" w:rsidSect="00E20E41">
      <w:headerReference w:type="default" r:id="rId9"/>
      <w:pgSz w:w="11906" w:h="16838"/>
      <w:pgMar w:top="1418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30" w:rsidRDefault="00DF0530" w:rsidP="00D624A6">
      <w:pPr>
        <w:spacing w:after="0" w:line="240" w:lineRule="auto"/>
      </w:pPr>
      <w:r>
        <w:separator/>
      </w:r>
    </w:p>
  </w:endnote>
  <w:endnote w:type="continuationSeparator" w:id="0">
    <w:p w:rsidR="00DF0530" w:rsidRDefault="00DF0530" w:rsidP="00D6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30" w:rsidRDefault="00DF0530" w:rsidP="00D624A6">
      <w:pPr>
        <w:spacing w:after="0" w:line="240" w:lineRule="auto"/>
      </w:pPr>
      <w:r>
        <w:separator/>
      </w:r>
    </w:p>
  </w:footnote>
  <w:footnote w:type="continuationSeparator" w:id="0">
    <w:p w:rsidR="00DF0530" w:rsidRDefault="00DF0530" w:rsidP="00D6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6" w:rsidRDefault="00D624A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AF5C41C" wp14:editId="417162C7">
          <wp:simplePos x="0" y="0"/>
          <wp:positionH relativeFrom="column">
            <wp:posOffset>4749800</wp:posOffset>
          </wp:positionH>
          <wp:positionV relativeFrom="paragraph">
            <wp:posOffset>-167640</wp:posOffset>
          </wp:positionV>
          <wp:extent cx="1440180" cy="462280"/>
          <wp:effectExtent l="0" t="0" r="7620" b="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921"/>
    <w:multiLevelType w:val="hybridMultilevel"/>
    <w:tmpl w:val="10E48020"/>
    <w:lvl w:ilvl="0" w:tplc="348C26E4">
      <w:start w:val="1"/>
      <w:numFmt w:val="lowerRoman"/>
      <w:lvlText w:val="(%1)"/>
      <w:lvlJc w:val="left"/>
      <w:pPr>
        <w:ind w:left="1146" w:hanging="360"/>
      </w:pPr>
      <w:rPr>
        <w:rFonts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B12F49"/>
    <w:multiLevelType w:val="hybridMultilevel"/>
    <w:tmpl w:val="544664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B89"/>
    <w:multiLevelType w:val="hybridMultilevel"/>
    <w:tmpl w:val="F96EA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6DB"/>
    <w:multiLevelType w:val="hybridMultilevel"/>
    <w:tmpl w:val="679C39CA"/>
    <w:lvl w:ilvl="0" w:tplc="A8F89BCC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i/>
        <w:sz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7608E8"/>
    <w:multiLevelType w:val="multilevel"/>
    <w:tmpl w:val="3CD8994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4716F31"/>
    <w:multiLevelType w:val="hybridMultilevel"/>
    <w:tmpl w:val="C044AB1C"/>
    <w:lvl w:ilvl="0" w:tplc="F4D0999E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57C7D6D"/>
    <w:multiLevelType w:val="hybridMultilevel"/>
    <w:tmpl w:val="14B6D944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62E24FE"/>
    <w:multiLevelType w:val="hybridMultilevel"/>
    <w:tmpl w:val="0B841938"/>
    <w:lvl w:ilvl="0" w:tplc="2FB8016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E045B3"/>
    <w:multiLevelType w:val="hybridMultilevel"/>
    <w:tmpl w:val="6F3CC6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308B7"/>
    <w:multiLevelType w:val="hybridMultilevel"/>
    <w:tmpl w:val="EE840818"/>
    <w:lvl w:ilvl="0" w:tplc="D2E675F0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295235"/>
    <w:multiLevelType w:val="hybridMultilevel"/>
    <w:tmpl w:val="544664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22E2"/>
    <w:multiLevelType w:val="multilevel"/>
    <w:tmpl w:val="F348D9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7C73A6"/>
    <w:multiLevelType w:val="hybridMultilevel"/>
    <w:tmpl w:val="C0DC3BBC"/>
    <w:lvl w:ilvl="0" w:tplc="2ED6173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>
    <w:nsid w:val="49D534C5"/>
    <w:multiLevelType w:val="multilevel"/>
    <w:tmpl w:val="4A8EB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E6003E4"/>
    <w:multiLevelType w:val="hybridMultilevel"/>
    <w:tmpl w:val="E098EC98"/>
    <w:lvl w:ilvl="0" w:tplc="041F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54A04D31"/>
    <w:multiLevelType w:val="hybridMultilevel"/>
    <w:tmpl w:val="14B6CF22"/>
    <w:lvl w:ilvl="0" w:tplc="7A685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43EE9"/>
    <w:multiLevelType w:val="hybridMultilevel"/>
    <w:tmpl w:val="3DA89F1A"/>
    <w:lvl w:ilvl="0" w:tplc="348C26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A07BE"/>
    <w:multiLevelType w:val="hybridMultilevel"/>
    <w:tmpl w:val="3850BAE8"/>
    <w:lvl w:ilvl="0" w:tplc="3ABE1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2C105C"/>
    <w:multiLevelType w:val="multilevel"/>
    <w:tmpl w:val="648EF1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5A9963A7"/>
    <w:multiLevelType w:val="hybridMultilevel"/>
    <w:tmpl w:val="341EF3CC"/>
    <w:lvl w:ilvl="0" w:tplc="991EBC88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AF77BB1"/>
    <w:multiLevelType w:val="hybridMultilevel"/>
    <w:tmpl w:val="B220F4BE"/>
    <w:lvl w:ilvl="0" w:tplc="22AC69D6">
      <w:start w:val="1"/>
      <w:numFmt w:val="lowerLetter"/>
      <w:lvlText w:val="%1."/>
      <w:lvlJc w:val="left"/>
      <w:pPr>
        <w:ind w:left="786" w:hanging="360"/>
      </w:pPr>
      <w:rPr>
        <w:rFonts w:ascii="Arial" w:hAnsi="Arial" w:cs="Arial" w:hint="default"/>
        <w:i/>
        <w:sz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74289C"/>
    <w:multiLevelType w:val="multilevel"/>
    <w:tmpl w:val="4918B5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>
    <w:nsid w:val="5C185AAC"/>
    <w:multiLevelType w:val="hybridMultilevel"/>
    <w:tmpl w:val="E26CE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17382"/>
    <w:multiLevelType w:val="hybridMultilevel"/>
    <w:tmpl w:val="D28CC3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927B4"/>
    <w:multiLevelType w:val="hybridMultilevel"/>
    <w:tmpl w:val="7AB88080"/>
    <w:lvl w:ilvl="0" w:tplc="9800B6FC">
      <w:start w:val="1"/>
      <w:numFmt w:val="lowerLetter"/>
      <w:lvlText w:val="%1."/>
      <w:lvlJc w:val="left"/>
      <w:pPr>
        <w:ind w:left="16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9" w:hanging="360"/>
      </w:pPr>
    </w:lvl>
    <w:lvl w:ilvl="2" w:tplc="041F001B" w:tentative="1">
      <w:start w:val="1"/>
      <w:numFmt w:val="lowerRoman"/>
      <w:lvlText w:val="%3."/>
      <w:lvlJc w:val="right"/>
      <w:pPr>
        <w:ind w:left="3079" w:hanging="180"/>
      </w:pPr>
    </w:lvl>
    <w:lvl w:ilvl="3" w:tplc="041F000F" w:tentative="1">
      <w:start w:val="1"/>
      <w:numFmt w:val="decimal"/>
      <w:lvlText w:val="%4."/>
      <w:lvlJc w:val="left"/>
      <w:pPr>
        <w:ind w:left="3799" w:hanging="360"/>
      </w:pPr>
    </w:lvl>
    <w:lvl w:ilvl="4" w:tplc="041F0019" w:tentative="1">
      <w:start w:val="1"/>
      <w:numFmt w:val="lowerLetter"/>
      <w:lvlText w:val="%5."/>
      <w:lvlJc w:val="left"/>
      <w:pPr>
        <w:ind w:left="4519" w:hanging="360"/>
      </w:pPr>
    </w:lvl>
    <w:lvl w:ilvl="5" w:tplc="041F001B" w:tentative="1">
      <w:start w:val="1"/>
      <w:numFmt w:val="lowerRoman"/>
      <w:lvlText w:val="%6."/>
      <w:lvlJc w:val="right"/>
      <w:pPr>
        <w:ind w:left="5239" w:hanging="180"/>
      </w:pPr>
    </w:lvl>
    <w:lvl w:ilvl="6" w:tplc="041F000F" w:tentative="1">
      <w:start w:val="1"/>
      <w:numFmt w:val="decimal"/>
      <w:lvlText w:val="%7."/>
      <w:lvlJc w:val="left"/>
      <w:pPr>
        <w:ind w:left="5959" w:hanging="360"/>
      </w:pPr>
    </w:lvl>
    <w:lvl w:ilvl="7" w:tplc="041F0019" w:tentative="1">
      <w:start w:val="1"/>
      <w:numFmt w:val="lowerLetter"/>
      <w:lvlText w:val="%8."/>
      <w:lvlJc w:val="left"/>
      <w:pPr>
        <w:ind w:left="6679" w:hanging="360"/>
      </w:pPr>
    </w:lvl>
    <w:lvl w:ilvl="8" w:tplc="041F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5">
    <w:nsid w:val="6A5F7FCF"/>
    <w:multiLevelType w:val="hybridMultilevel"/>
    <w:tmpl w:val="3906EAC0"/>
    <w:lvl w:ilvl="0" w:tplc="8D6860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A4220B"/>
    <w:multiLevelType w:val="multilevel"/>
    <w:tmpl w:val="66B0E1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1B6A7F"/>
    <w:multiLevelType w:val="multilevel"/>
    <w:tmpl w:val="98DEF86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3B136D"/>
    <w:multiLevelType w:val="multilevel"/>
    <w:tmpl w:val="EA265DDE"/>
    <w:lvl w:ilvl="0">
      <w:start w:val="1"/>
      <w:numFmt w:val="decimal"/>
      <w:pStyle w:val="Balk2"/>
      <w:lvlText w:val="%1.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  <w:color w:val="000000"/>
      </w:rPr>
    </w:lvl>
  </w:abstractNum>
  <w:abstractNum w:abstractNumId="29">
    <w:nsid w:val="77BF2FF5"/>
    <w:multiLevelType w:val="multilevel"/>
    <w:tmpl w:val="F84AD35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DFC026D"/>
    <w:multiLevelType w:val="hybridMultilevel"/>
    <w:tmpl w:val="5DE6D130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E943D6A"/>
    <w:multiLevelType w:val="multilevel"/>
    <w:tmpl w:val="89D6579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>
    <w:nsid w:val="7FC90AE3"/>
    <w:multiLevelType w:val="hybridMultilevel"/>
    <w:tmpl w:val="A27C1F1E"/>
    <w:lvl w:ilvl="0" w:tplc="9C6E98B4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6"/>
  </w:num>
  <w:num w:numId="14">
    <w:abstractNumId w:val="28"/>
  </w:num>
  <w:num w:numId="15">
    <w:abstractNumId w:val="25"/>
  </w:num>
  <w:num w:numId="16">
    <w:abstractNumId w:val="8"/>
  </w:num>
  <w:num w:numId="17">
    <w:abstractNumId w:val="12"/>
  </w:num>
  <w:num w:numId="18">
    <w:abstractNumId w:val="13"/>
  </w:num>
  <w:num w:numId="19">
    <w:abstractNumId w:val="23"/>
  </w:num>
  <w:num w:numId="20">
    <w:abstractNumId w:val="31"/>
  </w:num>
  <w:num w:numId="21">
    <w:abstractNumId w:val="29"/>
  </w:num>
  <w:num w:numId="22">
    <w:abstractNumId w:val="24"/>
  </w:num>
  <w:num w:numId="23">
    <w:abstractNumId w:val="22"/>
  </w:num>
  <w:num w:numId="24">
    <w:abstractNumId w:val="3"/>
  </w:num>
  <w:num w:numId="25">
    <w:abstractNumId w:val="0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11"/>
  </w:num>
  <w:num w:numId="31">
    <w:abstractNumId w:val="2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32"/>
    <w:rsid w:val="00004479"/>
    <w:rsid w:val="0003245D"/>
    <w:rsid w:val="000566B1"/>
    <w:rsid w:val="00067D8E"/>
    <w:rsid w:val="000D079A"/>
    <w:rsid w:val="000E58D4"/>
    <w:rsid w:val="00140806"/>
    <w:rsid w:val="001B0458"/>
    <w:rsid w:val="001C0F47"/>
    <w:rsid w:val="001D571F"/>
    <w:rsid w:val="001F5B31"/>
    <w:rsid w:val="002524F2"/>
    <w:rsid w:val="00253CD3"/>
    <w:rsid w:val="002A2E46"/>
    <w:rsid w:val="00344807"/>
    <w:rsid w:val="00354E47"/>
    <w:rsid w:val="00362239"/>
    <w:rsid w:val="003671F3"/>
    <w:rsid w:val="00386768"/>
    <w:rsid w:val="003A6A8D"/>
    <w:rsid w:val="003A7EB0"/>
    <w:rsid w:val="003C6C19"/>
    <w:rsid w:val="004839C4"/>
    <w:rsid w:val="004A40D4"/>
    <w:rsid w:val="004C2E0E"/>
    <w:rsid w:val="005729C6"/>
    <w:rsid w:val="00591FE3"/>
    <w:rsid w:val="005A1326"/>
    <w:rsid w:val="005B572E"/>
    <w:rsid w:val="005B61E2"/>
    <w:rsid w:val="005E0EE1"/>
    <w:rsid w:val="00644838"/>
    <w:rsid w:val="00644DEA"/>
    <w:rsid w:val="00683718"/>
    <w:rsid w:val="006D7EA4"/>
    <w:rsid w:val="006E6EC2"/>
    <w:rsid w:val="00746F9F"/>
    <w:rsid w:val="007E0682"/>
    <w:rsid w:val="007E6232"/>
    <w:rsid w:val="008067E2"/>
    <w:rsid w:val="008A0FC2"/>
    <w:rsid w:val="008A35CB"/>
    <w:rsid w:val="008E3652"/>
    <w:rsid w:val="009F5B37"/>
    <w:rsid w:val="009F7766"/>
    <w:rsid w:val="00A56502"/>
    <w:rsid w:val="00A764CF"/>
    <w:rsid w:val="00AC324A"/>
    <w:rsid w:val="00B215F3"/>
    <w:rsid w:val="00C72608"/>
    <w:rsid w:val="00CB44F0"/>
    <w:rsid w:val="00CF27AD"/>
    <w:rsid w:val="00D624A6"/>
    <w:rsid w:val="00D773B8"/>
    <w:rsid w:val="00DA2CBA"/>
    <w:rsid w:val="00DF0530"/>
    <w:rsid w:val="00E03E4D"/>
    <w:rsid w:val="00E20E41"/>
    <w:rsid w:val="00EB2047"/>
    <w:rsid w:val="00ED08C9"/>
    <w:rsid w:val="00EE7CF8"/>
    <w:rsid w:val="00FC620B"/>
    <w:rsid w:val="00FD51C8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F27AD"/>
    <w:pPr>
      <w:keepNext/>
      <w:keepLines/>
      <w:numPr>
        <w:numId w:val="2"/>
      </w:numPr>
      <w:spacing w:before="120" w:after="120" w:line="288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18"/>
      <w:szCs w:val="28"/>
    </w:rPr>
  </w:style>
  <w:style w:type="paragraph" w:styleId="Balk2">
    <w:name w:val="heading 2"/>
    <w:basedOn w:val="Normal"/>
    <w:next w:val="Normal"/>
    <w:link w:val="Balk2Char"/>
    <w:qFormat/>
    <w:rsid w:val="003A7EB0"/>
    <w:pPr>
      <w:keepNext/>
      <w:numPr>
        <w:numId w:val="14"/>
      </w:numPr>
      <w:spacing w:before="120" w:after="120" w:line="288" w:lineRule="auto"/>
      <w:ind w:left="284" w:hanging="284"/>
      <w:jc w:val="both"/>
      <w:outlineLvl w:val="1"/>
    </w:pPr>
    <w:rPr>
      <w:rFonts w:ascii="Arial" w:eastAsia="Times New Roman" w:hAnsi="Arial" w:cs="Times New Roman"/>
      <w:b/>
      <w:bCs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50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F27AD"/>
    <w:rPr>
      <w:rFonts w:ascii="Arial" w:eastAsiaTheme="majorEastAsia" w:hAnsi="Arial" w:cstheme="majorBidi"/>
      <w:b/>
      <w:bCs/>
      <w:caps/>
      <w:color w:val="000000" w:themeColor="text1"/>
      <w:sz w:val="1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6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A6"/>
  </w:style>
  <w:style w:type="paragraph" w:styleId="Altbilgi">
    <w:name w:val="footer"/>
    <w:basedOn w:val="Normal"/>
    <w:link w:val="AltbilgiChar"/>
    <w:uiPriority w:val="99"/>
    <w:unhideWhenUsed/>
    <w:rsid w:val="00D6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A6"/>
  </w:style>
  <w:style w:type="character" w:customStyle="1" w:styleId="Balk2Char">
    <w:name w:val="Başlık 2 Char"/>
    <w:basedOn w:val="VarsaylanParagrafYazTipi"/>
    <w:link w:val="Balk2"/>
    <w:rsid w:val="003A7EB0"/>
    <w:rPr>
      <w:rFonts w:ascii="Arial" w:eastAsia="Times New Roman" w:hAnsi="Arial" w:cs="Times New Roman"/>
      <w:b/>
      <w:bCs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3A7EB0"/>
    <w:pPr>
      <w:spacing w:before="120" w:after="120" w:line="288" w:lineRule="auto"/>
    </w:pPr>
    <w:rPr>
      <w:rFonts w:ascii="Lucida Grande" w:eastAsia="Cambria" w:hAnsi="Lucida Grande" w:cs="Times New Roman"/>
      <w:sz w:val="18"/>
      <w:szCs w:val="18"/>
      <w:lang w:val="en-GB"/>
    </w:rPr>
  </w:style>
  <w:style w:type="character" w:customStyle="1" w:styleId="BalonMetniChar">
    <w:name w:val="Balon Metni Char"/>
    <w:basedOn w:val="VarsaylanParagrafYazTipi"/>
    <w:link w:val="BalonMetni"/>
    <w:semiHidden/>
    <w:rsid w:val="003A7EB0"/>
    <w:rPr>
      <w:rFonts w:ascii="Lucida Grande" w:eastAsia="Cambria" w:hAnsi="Lucida Grande" w:cs="Times New Roman"/>
      <w:sz w:val="18"/>
      <w:szCs w:val="18"/>
      <w:lang w:val="en-GB"/>
    </w:rPr>
  </w:style>
  <w:style w:type="paragraph" w:customStyle="1" w:styleId="Default">
    <w:name w:val="Default"/>
    <w:rsid w:val="00253C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837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8371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83718"/>
    <w:rPr>
      <w:vertAlign w:val="superscript"/>
    </w:rPr>
  </w:style>
  <w:style w:type="table" w:styleId="TabloKlavuzu">
    <w:name w:val="Table Grid"/>
    <w:basedOn w:val="NormalTablo"/>
    <w:rsid w:val="003671F3"/>
    <w:pPr>
      <w:spacing w:before="120" w:after="120" w:line="288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F27AD"/>
    <w:pPr>
      <w:keepNext/>
      <w:keepLines/>
      <w:numPr>
        <w:numId w:val="2"/>
      </w:numPr>
      <w:spacing w:before="120" w:after="120" w:line="288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18"/>
      <w:szCs w:val="28"/>
    </w:rPr>
  </w:style>
  <w:style w:type="paragraph" w:styleId="Balk2">
    <w:name w:val="heading 2"/>
    <w:basedOn w:val="Normal"/>
    <w:next w:val="Normal"/>
    <w:link w:val="Balk2Char"/>
    <w:qFormat/>
    <w:rsid w:val="003A7EB0"/>
    <w:pPr>
      <w:keepNext/>
      <w:numPr>
        <w:numId w:val="14"/>
      </w:numPr>
      <w:spacing w:before="120" w:after="120" w:line="288" w:lineRule="auto"/>
      <w:ind w:left="284" w:hanging="284"/>
      <w:jc w:val="both"/>
      <w:outlineLvl w:val="1"/>
    </w:pPr>
    <w:rPr>
      <w:rFonts w:ascii="Arial" w:eastAsia="Times New Roman" w:hAnsi="Arial" w:cs="Times New Roman"/>
      <w:b/>
      <w:bCs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50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F27AD"/>
    <w:rPr>
      <w:rFonts w:ascii="Arial" w:eastAsiaTheme="majorEastAsia" w:hAnsi="Arial" w:cstheme="majorBidi"/>
      <w:b/>
      <w:bCs/>
      <w:caps/>
      <w:color w:val="000000" w:themeColor="text1"/>
      <w:sz w:val="1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6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4A6"/>
  </w:style>
  <w:style w:type="paragraph" w:styleId="Altbilgi">
    <w:name w:val="footer"/>
    <w:basedOn w:val="Normal"/>
    <w:link w:val="AltbilgiChar"/>
    <w:uiPriority w:val="99"/>
    <w:unhideWhenUsed/>
    <w:rsid w:val="00D6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4A6"/>
  </w:style>
  <w:style w:type="character" w:customStyle="1" w:styleId="Balk2Char">
    <w:name w:val="Başlık 2 Char"/>
    <w:basedOn w:val="VarsaylanParagrafYazTipi"/>
    <w:link w:val="Balk2"/>
    <w:rsid w:val="003A7EB0"/>
    <w:rPr>
      <w:rFonts w:ascii="Arial" w:eastAsia="Times New Roman" w:hAnsi="Arial" w:cs="Times New Roman"/>
      <w:b/>
      <w:bCs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3A7EB0"/>
    <w:pPr>
      <w:spacing w:before="120" w:after="120" w:line="288" w:lineRule="auto"/>
    </w:pPr>
    <w:rPr>
      <w:rFonts w:ascii="Lucida Grande" w:eastAsia="Cambria" w:hAnsi="Lucida Grande" w:cs="Times New Roman"/>
      <w:sz w:val="18"/>
      <w:szCs w:val="18"/>
      <w:lang w:val="en-GB"/>
    </w:rPr>
  </w:style>
  <w:style w:type="character" w:customStyle="1" w:styleId="BalonMetniChar">
    <w:name w:val="Balon Metni Char"/>
    <w:basedOn w:val="VarsaylanParagrafYazTipi"/>
    <w:link w:val="BalonMetni"/>
    <w:semiHidden/>
    <w:rsid w:val="003A7EB0"/>
    <w:rPr>
      <w:rFonts w:ascii="Lucida Grande" w:eastAsia="Cambria" w:hAnsi="Lucida Grande" w:cs="Times New Roman"/>
      <w:sz w:val="18"/>
      <w:szCs w:val="18"/>
      <w:lang w:val="en-GB"/>
    </w:rPr>
  </w:style>
  <w:style w:type="paragraph" w:customStyle="1" w:styleId="Default">
    <w:name w:val="Default"/>
    <w:rsid w:val="00253C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837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8371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83718"/>
    <w:rPr>
      <w:vertAlign w:val="superscript"/>
    </w:rPr>
  </w:style>
  <w:style w:type="table" w:styleId="TabloKlavuzu">
    <w:name w:val="Table Grid"/>
    <w:basedOn w:val="NormalTablo"/>
    <w:rsid w:val="003671F3"/>
    <w:pPr>
      <w:spacing w:before="120" w:after="120" w:line="288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A634-7A88-422B-887F-E7BF56AE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Emin.Balci</dc:creator>
  <cp:keywords/>
  <dc:description/>
  <cp:lastModifiedBy>Emin.Balci</cp:lastModifiedBy>
  <cp:revision>21</cp:revision>
  <dcterms:created xsi:type="dcterms:W3CDTF">2013-09-06T14:09:00Z</dcterms:created>
  <dcterms:modified xsi:type="dcterms:W3CDTF">2014-01-03T17:07:00Z</dcterms:modified>
</cp:coreProperties>
</file>