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C73B3" w14:textId="77777777" w:rsidR="00B071B1" w:rsidRDefault="004545E7">
      <w:pPr>
        <w:pStyle w:val="GvdeMetni"/>
        <w:rPr>
          <w:rFonts w:ascii="Times New Roman"/>
          <w:sz w:val="20"/>
        </w:rPr>
      </w:pPr>
      <w:r>
        <w:rPr>
          <w:noProof/>
          <w:lang w:eastAsia="tr-TR"/>
        </w:rPr>
        <w:drawing>
          <wp:anchor distT="0" distB="0" distL="114300" distR="114300" simplePos="0" relativeHeight="487589888" behindDoc="1" locked="0" layoutInCell="1" allowOverlap="1" wp14:anchorId="74BA5BB4" wp14:editId="2C5CFBC8">
            <wp:simplePos x="0" y="0"/>
            <wp:positionH relativeFrom="column">
              <wp:posOffset>76200</wp:posOffset>
            </wp:positionH>
            <wp:positionV relativeFrom="paragraph">
              <wp:posOffset>49530</wp:posOffset>
            </wp:positionV>
            <wp:extent cx="834390" cy="834390"/>
            <wp:effectExtent l="0" t="0" r="0" b="0"/>
            <wp:wrapTight wrapText="bothSides">
              <wp:wrapPolygon edited="0">
                <wp:start x="0" y="0"/>
                <wp:lineTo x="0" y="21205"/>
                <wp:lineTo x="21205" y="21205"/>
                <wp:lineTo x="21205" y="0"/>
                <wp:lineTo x="0" y="0"/>
              </wp:wrapPolygon>
            </wp:wrapTight>
            <wp:docPr id="3" name="Resim 3" descr="fed-logo-y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ed-logo-ye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F94C3" w14:textId="77777777" w:rsidR="00B071B1" w:rsidRDefault="00B071B1">
      <w:pPr>
        <w:pStyle w:val="GvdeMetni"/>
        <w:rPr>
          <w:rFonts w:ascii="Times New Roman"/>
          <w:sz w:val="20"/>
        </w:rPr>
      </w:pPr>
    </w:p>
    <w:p w14:paraId="7FDAC4B1" w14:textId="77777777" w:rsidR="00B071B1" w:rsidRDefault="0089250C">
      <w:pPr>
        <w:pStyle w:val="KonuBal"/>
      </w:pPr>
      <w:r>
        <w:t>TÜRK</w:t>
      </w:r>
      <w:r>
        <w:rPr>
          <w:b w:val="0"/>
        </w:rPr>
        <w:t>İ</w:t>
      </w:r>
      <w:r>
        <w:t>YE ORYANT</w:t>
      </w:r>
      <w:r>
        <w:rPr>
          <w:b w:val="0"/>
        </w:rPr>
        <w:t>İ</w:t>
      </w:r>
      <w:r>
        <w:t>R</w:t>
      </w:r>
      <w:r>
        <w:rPr>
          <w:b w:val="0"/>
        </w:rPr>
        <w:t>İ</w:t>
      </w:r>
      <w:r>
        <w:t>NG FEDERASYONU</w:t>
      </w:r>
    </w:p>
    <w:p w14:paraId="06B8C1ED" w14:textId="77777777" w:rsidR="00B071B1" w:rsidRDefault="00B071B1">
      <w:pPr>
        <w:pStyle w:val="GvdeMetni"/>
        <w:rPr>
          <w:rFonts w:ascii="Times New Roman"/>
          <w:b/>
          <w:sz w:val="20"/>
        </w:rPr>
      </w:pPr>
    </w:p>
    <w:p w14:paraId="78F44BE1" w14:textId="77777777" w:rsidR="00B071B1" w:rsidRDefault="00B071B1">
      <w:pPr>
        <w:pStyle w:val="GvdeMetni"/>
        <w:rPr>
          <w:rFonts w:ascii="Times New Roman"/>
          <w:b/>
          <w:sz w:val="20"/>
        </w:rPr>
      </w:pPr>
    </w:p>
    <w:p w14:paraId="4F0FEC13" w14:textId="77777777" w:rsidR="00B071B1" w:rsidRDefault="00B071B1">
      <w:pPr>
        <w:pStyle w:val="GvdeMetni"/>
        <w:spacing w:before="11"/>
        <w:rPr>
          <w:rFonts w:ascii="Times New Roman"/>
          <w:b/>
          <w:sz w:val="26"/>
        </w:rPr>
      </w:pPr>
    </w:p>
    <w:p w14:paraId="30E08020" w14:textId="77777777" w:rsidR="00B071B1" w:rsidRDefault="0089250C">
      <w:pPr>
        <w:pStyle w:val="GvdeMetni"/>
        <w:spacing w:before="107"/>
        <w:ind w:left="407" w:right="410"/>
        <w:jc w:val="center"/>
      </w:pPr>
      <w:r>
        <w:rPr>
          <w:color w:val="323232"/>
          <w:w w:val="110"/>
        </w:rPr>
        <w:t>GENEL KURUL ÇAĞRISI VE GÜNDEMİ</w:t>
      </w:r>
    </w:p>
    <w:p w14:paraId="2FA022B1" w14:textId="77777777" w:rsidR="00B071B1" w:rsidRDefault="00083F8C" w:rsidP="002B5190">
      <w:pPr>
        <w:pStyle w:val="GvdeMetni"/>
        <w:spacing w:before="196" w:line="300" w:lineRule="auto"/>
        <w:ind w:left="131" w:right="133"/>
        <w:jc w:val="both"/>
        <w:rPr>
          <w:color w:val="323232"/>
          <w:w w:val="105"/>
        </w:rPr>
      </w:pPr>
      <w:r>
        <w:rPr>
          <w:color w:val="323232"/>
          <w:w w:val="105"/>
        </w:rPr>
        <w:t>Federasyonumuzun Ana Statüsünün 21.Maddesi</w:t>
      </w:r>
      <w:r w:rsidR="0089250C">
        <w:rPr>
          <w:color w:val="323232"/>
          <w:w w:val="105"/>
        </w:rPr>
        <w:t xml:space="preserve"> gereği </w:t>
      </w:r>
      <w:r>
        <w:rPr>
          <w:color w:val="323232"/>
          <w:w w:val="105"/>
        </w:rPr>
        <w:t>5</w:t>
      </w:r>
      <w:r w:rsidR="0089250C">
        <w:rPr>
          <w:color w:val="323232"/>
          <w:w w:val="105"/>
        </w:rPr>
        <w:t>. Olağan Genel Kurulu</w:t>
      </w:r>
      <w:r w:rsidR="002B5190">
        <w:rPr>
          <w:color w:val="323232"/>
          <w:w w:val="105"/>
        </w:rPr>
        <w:t xml:space="preserve"> ve Mali Genel Kurulu</w:t>
      </w:r>
      <w:r w:rsidR="0089250C">
        <w:rPr>
          <w:color w:val="323232"/>
          <w:w w:val="105"/>
        </w:rPr>
        <w:t xml:space="preserve"> </w:t>
      </w:r>
      <w:r>
        <w:rPr>
          <w:color w:val="323232"/>
          <w:w w:val="105"/>
        </w:rPr>
        <w:t>30</w:t>
      </w:r>
      <w:r w:rsidR="0089250C">
        <w:rPr>
          <w:color w:val="323232"/>
          <w:w w:val="105"/>
        </w:rPr>
        <w:t xml:space="preserve"> Ekim 20</w:t>
      </w:r>
      <w:r>
        <w:rPr>
          <w:color w:val="323232"/>
          <w:w w:val="105"/>
        </w:rPr>
        <w:t>21</w:t>
      </w:r>
      <w:r w:rsidR="0089250C">
        <w:rPr>
          <w:color w:val="323232"/>
          <w:w w:val="105"/>
        </w:rPr>
        <w:t xml:space="preserve"> </w:t>
      </w:r>
      <w:r>
        <w:rPr>
          <w:color w:val="323232"/>
          <w:w w:val="105"/>
        </w:rPr>
        <w:t>Cumartesi</w:t>
      </w:r>
      <w:r w:rsidR="0089250C">
        <w:rPr>
          <w:color w:val="323232"/>
          <w:w w:val="105"/>
        </w:rPr>
        <w:t xml:space="preserve"> günü, çoğunluk sağlanamaz ise </w:t>
      </w:r>
      <w:r>
        <w:rPr>
          <w:color w:val="323232"/>
          <w:w w:val="105"/>
        </w:rPr>
        <w:t>31</w:t>
      </w:r>
      <w:r w:rsidR="0089250C">
        <w:rPr>
          <w:color w:val="323232"/>
          <w:w w:val="105"/>
        </w:rPr>
        <w:t xml:space="preserve"> Ekim 20</w:t>
      </w:r>
      <w:r>
        <w:rPr>
          <w:color w:val="323232"/>
          <w:w w:val="105"/>
        </w:rPr>
        <w:t>21</w:t>
      </w:r>
      <w:r w:rsidR="0089250C">
        <w:rPr>
          <w:color w:val="323232"/>
          <w:w w:val="105"/>
        </w:rPr>
        <w:t xml:space="preserve"> </w:t>
      </w:r>
      <w:r>
        <w:rPr>
          <w:color w:val="323232"/>
          <w:w w:val="105"/>
        </w:rPr>
        <w:t>Pazar</w:t>
      </w:r>
      <w:r w:rsidR="0089250C">
        <w:rPr>
          <w:color w:val="323232"/>
          <w:w w:val="105"/>
        </w:rPr>
        <w:t xml:space="preserve"> günü çoğunluk aranmaksızın saat </w:t>
      </w:r>
      <w:r w:rsidR="0089250C" w:rsidRPr="006E2EF7">
        <w:rPr>
          <w:color w:val="323232"/>
          <w:w w:val="105"/>
        </w:rPr>
        <w:t xml:space="preserve">11.00’de </w:t>
      </w:r>
      <w:r w:rsidR="006E2EF7">
        <w:rPr>
          <w:color w:val="323232"/>
          <w:w w:val="105"/>
        </w:rPr>
        <w:t xml:space="preserve">İçkale </w:t>
      </w:r>
      <w:r w:rsidR="0089250C" w:rsidRPr="006E2EF7">
        <w:rPr>
          <w:color w:val="323232"/>
          <w:w w:val="105"/>
        </w:rPr>
        <w:t>Hotel/Ankara’da yapılacaktır.</w:t>
      </w:r>
    </w:p>
    <w:p w14:paraId="2D5FBCB0" w14:textId="77777777" w:rsidR="006E2EF7" w:rsidRDefault="006E2EF7" w:rsidP="004545E7">
      <w:pPr>
        <w:pStyle w:val="GvdeMetni"/>
        <w:spacing w:before="196" w:line="300" w:lineRule="auto"/>
        <w:ind w:left="131" w:right="133"/>
        <w:jc w:val="both"/>
      </w:pPr>
      <w:r>
        <w:rPr>
          <w:color w:val="323232"/>
          <w:w w:val="105"/>
        </w:rPr>
        <w:t xml:space="preserve">Genel kurul duyuruları </w:t>
      </w:r>
      <w:r w:rsidRPr="006E2EF7">
        <w:rPr>
          <w:color w:val="323232"/>
          <w:w w:val="105"/>
        </w:rPr>
        <w:t>www.shgm.gsb.gov.tr</w:t>
      </w:r>
      <w:r>
        <w:rPr>
          <w:color w:val="323232"/>
          <w:w w:val="105"/>
        </w:rPr>
        <w:t xml:space="preserve"> ve </w:t>
      </w:r>
      <w:r w:rsidRPr="006E2EF7">
        <w:rPr>
          <w:color w:val="323232"/>
          <w:w w:val="105"/>
        </w:rPr>
        <w:t>www.http://oryantiring.org.tr</w:t>
      </w:r>
      <w:r>
        <w:rPr>
          <w:color w:val="323232"/>
          <w:w w:val="105"/>
        </w:rPr>
        <w:t xml:space="preserve"> adresinden yapılacaktır. Genel Kurul Üyelerine duyurulur</w:t>
      </w:r>
    </w:p>
    <w:p w14:paraId="4CD6845A" w14:textId="77777777" w:rsidR="00B071B1" w:rsidRDefault="00B071B1">
      <w:pPr>
        <w:pStyle w:val="GvdeMetni"/>
        <w:spacing w:before="6"/>
        <w:rPr>
          <w:sz w:val="25"/>
        </w:rPr>
      </w:pPr>
    </w:p>
    <w:p w14:paraId="5CA0576C" w14:textId="77777777" w:rsidR="00B071B1" w:rsidRDefault="00B071B1">
      <w:pPr>
        <w:rPr>
          <w:sz w:val="25"/>
        </w:rPr>
        <w:sectPr w:rsidR="00B071B1">
          <w:type w:val="continuous"/>
          <w:pgSz w:w="12240" w:h="15840"/>
          <w:pgMar w:top="260" w:right="1460" w:bottom="0" w:left="1320" w:header="708" w:footer="708" w:gutter="0"/>
          <w:cols w:space="708"/>
        </w:sectPr>
      </w:pPr>
    </w:p>
    <w:p w14:paraId="0E46A533" w14:textId="77777777" w:rsidR="00B071B1" w:rsidRDefault="00B071B1">
      <w:pPr>
        <w:pStyle w:val="GvdeMetni"/>
        <w:rPr>
          <w:sz w:val="22"/>
        </w:rPr>
      </w:pPr>
    </w:p>
    <w:p w14:paraId="473C5CA2" w14:textId="77777777" w:rsidR="00B071B1" w:rsidRDefault="00B071B1">
      <w:pPr>
        <w:pStyle w:val="GvdeMetni"/>
        <w:rPr>
          <w:sz w:val="22"/>
        </w:rPr>
      </w:pPr>
    </w:p>
    <w:p w14:paraId="71BA9B26" w14:textId="77777777" w:rsidR="00B071B1" w:rsidRDefault="00B071B1">
      <w:pPr>
        <w:pStyle w:val="GvdeMetni"/>
        <w:rPr>
          <w:sz w:val="22"/>
        </w:rPr>
      </w:pPr>
    </w:p>
    <w:p w14:paraId="1EDEFB04" w14:textId="77777777" w:rsidR="00B071B1" w:rsidRPr="006037BF" w:rsidRDefault="0089250C">
      <w:pPr>
        <w:pStyle w:val="GvdeMetni"/>
        <w:spacing w:before="149"/>
        <w:ind w:left="131"/>
        <w:rPr>
          <w:u w:val="single"/>
        </w:rPr>
      </w:pPr>
      <w:r w:rsidRPr="006037BF">
        <w:rPr>
          <w:color w:val="323232"/>
          <w:w w:val="110"/>
          <w:u w:val="single"/>
        </w:rPr>
        <w:t>G Ü N D E M</w:t>
      </w:r>
      <w:r w:rsidR="006037BF">
        <w:rPr>
          <w:color w:val="323232"/>
          <w:w w:val="110"/>
          <w:u w:val="single"/>
        </w:rPr>
        <w:t>:</w:t>
      </w:r>
    </w:p>
    <w:p w14:paraId="6B5085D1" w14:textId="77777777" w:rsidR="00B071B1" w:rsidRDefault="0089250C">
      <w:pPr>
        <w:pStyle w:val="ListeParagraf"/>
        <w:numPr>
          <w:ilvl w:val="0"/>
          <w:numId w:val="1"/>
        </w:numPr>
        <w:tabs>
          <w:tab w:val="left" w:pos="356"/>
        </w:tabs>
        <w:spacing w:before="195"/>
        <w:ind w:hanging="225"/>
        <w:rPr>
          <w:sz w:val="18"/>
        </w:rPr>
      </w:pPr>
      <w:r>
        <w:rPr>
          <w:color w:val="323232"/>
          <w:w w:val="105"/>
          <w:sz w:val="18"/>
        </w:rPr>
        <w:t>Genel</w:t>
      </w:r>
      <w:r>
        <w:rPr>
          <w:color w:val="323232"/>
          <w:spacing w:val="-9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Kurul</w:t>
      </w:r>
      <w:r>
        <w:rPr>
          <w:color w:val="323232"/>
          <w:spacing w:val="-5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için</w:t>
      </w:r>
      <w:r>
        <w:rPr>
          <w:color w:val="323232"/>
          <w:spacing w:val="-6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aranan</w:t>
      </w:r>
      <w:r>
        <w:rPr>
          <w:color w:val="323232"/>
          <w:spacing w:val="-6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yeter</w:t>
      </w:r>
      <w:r>
        <w:rPr>
          <w:color w:val="323232"/>
          <w:spacing w:val="-5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sayısının</w:t>
      </w:r>
      <w:r>
        <w:rPr>
          <w:color w:val="323232"/>
          <w:spacing w:val="-6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bulunup</w:t>
      </w:r>
      <w:r>
        <w:rPr>
          <w:color w:val="323232"/>
          <w:spacing w:val="-3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bulunmadığının</w:t>
      </w:r>
      <w:r>
        <w:rPr>
          <w:color w:val="323232"/>
          <w:spacing w:val="-4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tespiti.</w:t>
      </w:r>
    </w:p>
    <w:p w14:paraId="0B2A9A11" w14:textId="77777777" w:rsidR="00B071B1" w:rsidRDefault="0089250C">
      <w:pPr>
        <w:pStyle w:val="ListeParagraf"/>
        <w:numPr>
          <w:ilvl w:val="0"/>
          <w:numId w:val="1"/>
        </w:numPr>
        <w:tabs>
          <w:tab w:val="left" w:pos="356"/>
        </w:tabs>
        <w:spacing w:before="191"/>
        <w:ind w:hanging="225"/>
        <w:rPr>
          <w:sz w:val="18"/>
        </w:rPr>
      </w:pPr>
      <w:r>
        <w:rPr>
          <w:color w:val="323232"/>
          <w:w w:val="105"/>
          <w:sz w:val="18"/>
        </w:rPr>
        <w:t>Açılış, Saygı Duruşu ve İstiklal</w:t>
      </w:r>
      <w:r>
        <w:rPr>
          <w:color w:val="323232"/>
          <w:spacing w:val="-8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Marşı.</w:t>
      </w:r>
    </w:p>
    <w:p w14:paraId="7C652A74" w14:textId="77777777" w:rsidR="00B071B1" w:rsidRDefault="0089250C">
      <w:pPr>
        <w:pStyle w:val="ListeParagraf"/>
        <w:numPr>
          <w:ilvl w:val="0"/>
          <w:numId w:val="1"/>
        </w:numPr>
        <w:tabs>
          <w:tab w:val="left" w:pos="356"/>
        </w:tabs>
        <w:spacing w:before="195"/>
        <w:ind w:hanging="225"/>
        <w:rPr>
          <w:sz w:val="18"/>
        </w:rPr>
      </w:pPr>
      <w:r>
        <w:rPr>
          <w:color w:val="323232"/>
          <w:w w:val="105"/>
          <w:sz w:val="18"/>
        </w:rPr>
        <w:t>Genel Kurul Başkanlık Divanının</w:t>
      </w:r>
      <w:r>
        <w:rPr>
          <w:color w:val="323232"/>
          <w:spacing w:val="-9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oluşturulması.</w:t>
      </w:r>
    </w:p>
    <w:p w14:paraId="501AB1C1" w14:textId="77777777" w:rsidR="00B071B1" w:rsidRDefault="0089250C">
      <w:pPr>
        <w:pStyle w:val="ListeParagraf"/>
        <w:numPr>
          <w:ilvl w:val="0"/>
          <w:numId w:val="1"/>
        </w:numPr>
        <w:tabs>
          <w:tab w:val="left" w:pos="356"/>
        </w:tabs>
        <w:spacing w:before="196"/>
        <w:ind w:hanging="225"/>
        <w:rPr>
          <w:sz w:val="18"/>
        </w:rPr>
      </w:pPr>
      <w:r>
        <w:rPr>
          <w:color w:val="323232"/>
          <w:w w:val="105"/>
          <w:sz w:val="18"/>
        </w:rPr>
        <w:t>Genel Kurul gündeminin okunması ve</w:t>
      </w:r>
      <w:r>
        <w:rPr>
          <w:color w:val="323232"/>
          <w:spacing w:val="-6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oylanması.</w:t>
      </w:r>
    </w:p>
    <w:p w14:paraId="2B221EA5" w14:textId="77777777" w:rsidR="00B071B1" w:rsidRDefault="0089250C">
      <w:pPr>
        <w:pStyle w:val="ListeParagraf"/>
        <w:numPr>
          <w:ilvl w:val="0"/>
          <w:numId w:val="1"/>
        </w:numPr>
        <w:tabs>
          <w:tab w:val="left" w:pos="356"/>
        </w:tabs>
        <w:ind w:hanging="225"/>
        <w:rPr>
          <w:sz w:val="18"/>
        </w:rPr>
      </w:pPr>
      <w:r>
        <w:rPr>
          <w:color w:val="323232"/>
          <w:w w:val="105"/>
          <w:sz w:val="18"/>
        </w:rPr>
        <w:t>Başkanlık</w:t>
      </w:r>
      <w:r>
        <w:rPr>
          <w:color w:val="323232"/>
          <w:spacing w:val="-10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Divanına</w:t>
      </w:r>
      <w:r>
        <w:rPr>
          <w:color w:val="323232"/>
          <w:spacing w:val="-8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Genel</w:t>
      </w:r>
      <w:r>
        <w:rPr>
          <w:color w:val="323232"/>
          <w:spacing w:val="-9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Kurul</w:t>
      </w:r>
      <w:r>
        <w:rPr>
          <w:color w:val="323232"/>
          <w:spacing w:val="-9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tutanaklarını</w:t>
      </w:r>
      <w:r>
        <w:rPr>
          <w:color w:val="323232"/>
          <w:spacing w:val="-7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imzalama</w:t>
      </w:r>
      <w:r>
        <w:rPr>
          <w:color w:val="323232"/>
          <w:spacing w:val="-7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yetkisi</w:t>
      </w:r>
      <w:r>
        <w:rPr>
          <w:color w:val="323232"/>
          <w:spacing w:val="-8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verilmesi.</w:t>
      </w:r>
    </w:p>
    <w:p w14:paraId="56FE5823" w14:textId="77777777" w:rsidR="00B071B1" w:rsidRDefault="0089250C" w:rsidP="00E351B3">
      <w:pPr>
        <w:pStyle w:val="GvdeMetni"/>
        <w:ind w:right="135"/>
        <w:jc w:val="right"/>
      </w:pPr>
      <w:r>
        <w:br w:type="column"/>
      </w:r>
      <w:r>
        <w:rPr>
          <w:color w:val="323232"/>
          <w:w w:val="105"/>
        </w:rPr>
        <w:t>Türkiye Oryantiring</w:t>
      </w:r>
      <w:r>
        <w:rPr>
          <w:color w:val="323232"/>
          <w:spacing w:val="-29"/>
          <w:w w:val="105"/>
        </w:rPr>
        <w:t xml:space="preserve"> </w:t>
      </w:r>
      <w:r>
        <w:rPr>
          <w:color w:val="323232"/>
          <w:w w:val="105"/>
        </w:rPr>
        <w:t>Federasyonu</w:t>
      </w:r>
    </w:p>
    <w:p w14:paraId="76881964" w14:textId="77777777" w:rsidR="00B071B1" w:rsidRDefault="0089250C" w:rsidP="00E351B3">
      <w:pPr>
        <w:pStyle w:val="GvdeMetni"/>
        <w:ind w:right="137"/>
        <w:jc w:val="center"/>
      </w:pPr>
      <w:r>
        <w:rPr>
          <w:color w:val="323232"/>
          <w:w w:val="105"/>
        </w:rPr>
        <w:t>Yönetim</w:t>
      </w:r>
      <w:r>
        <w:rPr>
          <w:color w:val="323232"/>
          <w:spacing w:val="-16"/>
          <w:w w:val="105"/>
        </w:rPr>
        <w:t xml:space="preserve"> </w:t>
      </w:r>
      <w:r>
        <w:rPr>
          <w:color w:val="323232"/>
          <w:w w:val="105"/>
        </w:rPr>
        <w:t>Kurulu</w:t>
      </w:r>
    </w:p>
    <w:p w14:paraId="5E4319FF" w14:textId="77777777" w:rsidR="00B071B1" w:rsidRDefault="00B071B1" w:rsidP="00E351B3">
      <w:pPr>
        <w:jc w:val="right"/>
        <w:sectPr w:rsidR="00B071B1">
          <w:type w:val="continuous"/>
          <w:pgSz w:w="12240" w:h="15840"/>
          <w:pgMar w:top="260" w:right="1460" w:bottom="0" w:left="1320" w:header="708" w:footer="708" w:gutter="0"/>
          <w:cols w:num="2" w:space="708" w:equalWidth="0">
            <w:col w:w="6455" w:space="40"/>
            <w:col w:w="2965"/>
          </w:cols>
        </w:sectPr>
      </w:pPr>
    </w:p>
    <w:p w14:paraId="4F493177" w14:textId="77777777" w:rsidR="00B071B1" w:rsidRPr="003513A8" w:rsidRDefault="0089250C">
      <w:pPr>
        <w:pStyle w:val="ListeParagraf"/>
        <w:numPr>
          <w:ilvl w:val="0"/>
          <w:numId w:val="1"/>
        </w:numPr>
        <w:tabs>
          <w:tab w:val="left" w:pos="356"/>
        </w:tabs>
        <w:spacing w:before="192"/>
        <w:ind w:hanging="225"/>
        <w:rPr>
          <w:sz w:val="18"/>
        </w:rPr>
      </w:pPr>
      <w:r>
        <w:rPr>
          <w:color w:val="323232"/>
          <w:w w:val="105"/>
          <w:sz w:val="18"/>
        </w:rPr>
        <w:t>Faaliyet</w:t>
      </w:r>
      <w:r>
        <w:rPr>
          <w:color w:val="323232"/>
          <w:spacing w:val="-4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raporunun</w:t>
      </w:r>
      <w:r>
        <w:rPr>
          <w:color w:val="323232"/>
          <w:spacing w:val="-7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okunması,</w:t>
      </w:r>
      <w:r>
        <w:rPr>
          <w:color w:val="323232"/>
          <w:spacing w:val="-6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görüşülmesi</w:t>
      </w:r>
      <w:r>
        <w:rPr>
          <w:color w:val="323232"/>
          <w:spacing w:val="-4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ve</w:t>
      </w:r>
      <w:r>
        <w:rPr>
          <w:color w:val="323232"/>
          <w:spacing w:val="-5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Yönetim</w:t>
      </w:r>
      <w:r>
        <w:rPr>
          <w:color w:val="323232"/>
          <w:spacing w:val="-5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Kurulunun</w:t>
      </w:r>
      <w:r>
        <w:rPr>
          <w:color w:val="323232"/>
          <w:spacing w:val="-6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hesap</w:t>
      </w:r>
      <w:r>
        <w:rPr>
          <w:color w:val="323232"/>
          <w:spacing w:val="-7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ve</w:t>
      </w:r>
      <w:r>
        <w:rPr>
          <w:color w:val="323232"/>
          <w:spacing w:val="-3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faaliyetlerinden</w:t>
      </w:r>
      <w:r>
        <w:rPr>
          <w:color w:val="323232"/>
          <w:spacing w:val="-5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ötürü</w:t>
      </w:r>
      <w:r>
        <w:rPr>
          <w:color w:val="323232"/>
          <w:spacing w:val="-3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ibrası.</w:t>
      </w:r>
    </w:p>
    <w:p w14:paraId="45FB764D" w14:textId="77777777" w:rsidR="003513A8" w:rsidRDefault="003513A8">
      <w:pPr>
        <w:pStyle w:val="ListeParagraf"/>
        <w:numPr>
          <w:ilvl w:val="0"/>
          <w:numId w:val="1"/>
        </w:numPr>
        <w:tabs>
          <w:tab w:val="left" w:pos="356"/>
        </w:tabs>
        <w:spacing w:before="192"/>
        <w:ind w:hanging="225"/>
        <w:rPr>
          <w:sz w:val="18"/>
        </w:rPr>
      </w:pPr>
      <w:r>
        <w:rPr>
          <w:color w:val="323232"/>
          <w:w w:val="105"/>
          <w:sz w:val="18"/>
        </w:rPr>
        <w:t>2021 yılı bütçesinin görüşülmesi ve ibrası.</w:t>
      </w:r>
    </w:p>
    <w:p w14:paraId="5AF63A2B" w14:textId="77777777" w:rsidR="003513A8" w:rsidRPr="003513A8" w:rsidRDefault="0089250C" w:rsidP="003513A8">
      <w:pPr>
        <w:pStyle w:val="ListeParagraf"/>
        <w:numPr>
          <w:ilvl w:val="0"/>
          <w:numId w:val="1"/>
        </w:numPr>
        <w:tabs>
          <w:tab w:val="left" w:pos="356"/>
        </w:tabs>
        <w:ind w:hanging="225"/>
        <w:rPr>
          <w:sz w:val="18"/>
        </w:rPr>
      </w:pPr>
      <w:r>
        <w:rPr>
          <w:color w:val="323232"/>
          <w:w w:val="105"/>
          <w:sz w:val="18"/>
        </w:rPr>
        <w:t>Denetim raporunun okunması, görüşülmesi ve</w:t>
      </w:r>
      <w:r>
        <w:rPr>
          <w:color w:val="323232"/>
          <w:spacing w:val="-9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ibrası.</w:t>
      </w:r>
    </w:p>
    <w:p w14:paraId="3322676D" w14:textId="77777777" w:rsidR="00B071B1" w:rsidRPr="003513A8" w:rsidRDefault="003A6D31" w:rsidP="003513A8">
      <w:pPr>
        <w:pStyle w:val="ListeParagraf"/>
        <w:numPr>
          <w:ilvl w:val="0"/>
          <w:numId w:val="1"/>
        </w:numPr>
        <w:tabs>
          <w:tab w:val="left" w:pos="356"/>
        </w:tabs>
        <w:ind w:hanging="225"/>
        <w:rPr>
          <w:sz w:val="18"/>
        </w:rPr>
      </w:pPr>
      <w:r w:rsidRPr="003513A8">
        <w:rPr>
          <w:color w:val="323232"/>
          <w:w w:val="105"/>
          <w:sz w:val="18"/>
        </w:rPr>
        <w:t>Federasyonumuzun 2022</w:t>
      </w:r>
      <w:r w:rsidR="00E90FC1" w:rsidRPr="003513A8">
        <w:rPr>
          <w:color w:val="323232"/>
          <w:w w:val="105"/>
          <w:sz w:val="18"/>
        </w:rPr>
        <w:t xml:space="preserve"> </w:t>
      </w:r>
      <w:r w:rsidR="00B82555" w:rsidRPr="003513A8">
        <w:rPr>
          <w:color w:val="323232"/>
          <w:w w:val="105"/>
          <w:sz w:val="18"/>
        </w:rPr>
        <w:t>yıl</w:t>
      </w:r>
      <w:r w:rsidR="0089250C" w:rsidRPr="003513A8">
        <w:rPr>
          <w:color w:val="323232"/>
          <w:w w:val="105"/>
          <w:sz w:val="18"/>
        </w:rPr>
        <w:t>ı tahmini bütçesi ile faaliyet programlarının görüşülmesi ve karara bağlanması.</w:t>
      </w:r>
    </w:p>
    <w:p w14:paraId="49E69857" w14:textId="77777777" w:rsidR="00B071B1" w:rsidRDefault="0089250C">
      <w:pPr>
        <w:pStyle w:val="ListeParagraf"/>
        <w:numPr>
          <w:ilvl w:val="0"/>
          <w:numId w:val="1"/>
        </w:numPr>
        <w:tabs>
          <w:tab w:val="left" w:pos="502"/>
        </w:tabs>
        <w:spacing w:before="146" w:line="297" w:lineRule="auto"/>
        <w:ind w:left="131" w:right="135" w:firstLine="0"/>
        <w:jc w:val="both"/>
        <w:rPr>
          <w:sz w:val="18"/>
        </w:rPr>
      </w:pPr>
      <w:r>
        <w:rPr>
          <w:color w:val="323232"/>
          <w:w w:val="105"/>
          <w:sz w:val="18"/>
        </w:rPr>
        <w:t>Bütçe harcama kalemleri arasında gerektiğinde değişiklik yapma konusunda Yönetim Kuruluna yetki verilmesi.</w:t>
      </w:r>
    </w:p>
    <w:p w14:paraId="2E6F0FFB" w14:textId="77777777" w:rsidR="00B071B1" w:rsidRDefault="0089250C">
      <w:pPr>
        <w:pStyle w:val="ListeParagraf"/>
        <w:numPr>
          <w:ilvl w:val="0"/>
          <w:numId w:val="1"/>
        </w:numPr>
        <w:tabs>
          <w:tab w:val="left" w:pos="487"/>
        </w:tabs>
        <w:spacing w:before="147" w:line="300" w:lineRule="auto"/>
        <w:ind w:left="131" w:right="133" w:firstLine="0"/>
        <w:jc w:val="both"/>
        <w:rPr>
          <w:sz w:val="18"/>
        </w:rPr>
      </w:pPr>
      <w:r>
        <w:rPr>
          <w:color w:val="323232"/>
          <w:w w:val="105"/>
          <w:sz w:val="18"/>
        </w:rPr>
        <w:t>Federasyon faaliyetleri ile ilgili olarak taşınmaz veya taşınır mal alımı, satımı ve kiralaması</w:t>
      </w:r>
      <w:r w:rsidR="006E10B8">
        <w:rPr>
          <w:color w:val="323232"/>
          <w:w w:val="105"/>
          <w:sz w:val="18"/>
        </w:rPr>
        <w:t>nı</w:t>
      </w:r>
      <w:r>
        <w:rPr>
          <w:color w:val="323232"/>
          <w:w w:val="105"/>
          <w:sz w:val="18"/>
        </w:rPr>
        <w:t xml:space="preserve"> yapmak, tesisleri işletmek, işlettirmek, faaliyetlerin yapılabilmesi için her türlü araç, gereç, malzeme ve benzeri ihtiyaçlarını sağlamak</w:t>
      </w:r>
      <w:r w:rsidR="006E10B8">
        <w:rPr>
          <w:color w:val="323232"/>
          <w:w w:val="105"/>
          <w:sz w:val="18"/>
        </w:rPr>
        <w:t>, borç almak</w:t>
      </w:r>
      <w:r>
        <w:rPr>
          <w:color w:val="323232"/>
          <w:w w:val="105"/>
          <w:sz w:val="18"/>
        </w:rPr>
        <w:t xml:space="preserve"> konusunda Yönetim Kuruluna yetki</w:t>
      </w:r>
      <w:r>
        <w:rPr>
          <w:color w:val="323232"/>
          <w:spacing w:val="-14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verilmesi.</w:t>
      </w:r>
    </w:p>
    <w:p w14:paraId="75C4E9DF" w14:textId="77777777" w:rsidR="00B071B1" w:rsidRDefault="0089250C">
      <w:pPr>
        <w:pStyle w:val="ListeParagraf"/>
        <w:numPr>
          <w:ilvl w:val="0"/>
          <w:numId w:val="1"/>
        </w:numPr>
        <w:tabs>
          <w:tab w:val="left" w:pos="456"/>
        </w:tabs>
        <w:spacing w:before="142"/>
        <w:ind w:left="455" w:hanging="325"/>
        <w:rPr>
          <w:sz w:val="18"/>
        </w:rPr>
      </w:pPr>
      <w:r>
        <w:rPr>
          <w:color w:val="323232"/>
          <w:w w:val="105"/>
          <w:sz w:val="18"/>
        </w:rPr>
        <w:t>Uluslararası</w:t>
      </w:r>
      <w:r>
        <w:rPr>
          <w:color w:val="323232"/>
          <w:spacing w:val="-7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Federasyonlara</w:t>
      </w:r>
      <w:r>
        <w:rPr>
          <w:color w:val="323232"/>
          <w:spacing w:val="-5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karşı</w:t>
      </w:r>
      <w:r>
        <w:rPr>
          <w:color w:val="323232"/>
          <w:spacing w:val="-6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mali</w:t>
      </w:r>
      <w:r>
        <w:rPr>
          <w:color w:val="323232"/>
          <w:spacing w:val="-6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taahhütlerde</w:t>
      </w:r>
      <w:r>
        <w:rPr>
          <w:color w:val="323232"/>
          <w:spacing w:val="-4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bulunmak</w:t>
      </w:r>
      <w:r>
        <w:rPr>
          <w:color w:val="323232"/>
          <w:spacing w:val="-6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için</w:t>
      </w:r>
      <w:r>
        <w:rPr>
          <w:color w:val="323232"/>
          <w:spacing w:val="-2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Yönetim</w:t>
      </w:r>
      <w:r>
        <w:rPr>
          <w:color w:val="323232"/>
          <w:spacing w:val="-2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Kuruluna</w:t>
      </w:r>
      <w:r>
        <w:rPr>
          <w:color w:val="323232"/>
          <w:spacing w:val="-5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yetki</w:t>
      </w:r>
      <w:r>
        <w:rPr>
          <w:color w:val="323232"/>
          <w:spacing w:val="-5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verilmesi.</w:t>
      </w:r>
    </w:p>
    <w:p w14:paraId="1E4CFA1D" w14:textId="77777777" w:rsidR="00B071B1" w:rsidRPr="002D7AC0" w:rsidRDefault="0089250C">
      <w:pPr>
        <w:pStyle w:val="ListeParagraf"/>
        <w:numPr>
          <w:ilvl w:val="0"/>
          <w:numId w:val="1"/>
        </w:numPr>
        <w:tabs>
          <w:tab w:val="left" w:pos="567"/>
        </w:tabs>
        <w:spacing w:before="197" w:line="300" w:lineRule="auto"/>
        <w:ind w:left="131" w:right="131" w:firstLine="0"/>
        <w:jc w:val="both"/>
        <w:rPr>
          <w:sz w:val="18"/>
        </w:rPr>
      </w:pPr>
      <w:r>
        <w:rPr>
          <w:color w:val="323232"/>
          <w:w w:val="105"/>
          <w:sz w:val="18"/>
        </w:rPr>
        <w:t>Federasyonun yürürlükteki Ana Statüsünde zorunlu değişikliklerin yapılması ve Ana Statünün yayınlanması sırasında olası hataları giderme konusunda Yönetim Kurulu'na redaksiyon yetkisi verilmesi hususunun</w:t>
      </w:r>
      <w:r>
        <w:rPr>
          <w:color w:val="323232"/>
          <w:spacing w:val="-2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oylanması.</w:t>
      </w:r>
    </w:p>
    <w:p w14:paraId="0A23E5CF" w14:textId="77777777" w:rsidR="002D7AC0" w:rsidRPr="002D7AC0" w:rsidRDefault="002D7AC0" w:rsidP="002D7AC0">
      <w:pPr>
        <w:pStyle w:val="ListeParagraf"/>
        <w:numPr>
          <w:ilvl w:val="0"/>
          <w:numId w:val="1"/>
        </w:numPr>
        <w:tabs>
          <w:tab w:val="left" w:pos="360"/>
        </w:tabs>
        <w:spacing w:before="0" w:line="297" w:lineRule="auto"/>
        <w:ind w:left="131" w:right="132" w:firstLine="0"/>
        <w:jc w:val="both"/>
        <w:rPr>
          <w:sz w:val="18"/>
        </w:rPr>
      </w:pPr>
      <w:r>
        <w:rPr>
          <w:color w:val="323232"/>
          <w:w w:val="105"/>
          <w:sz w:val="18"/>
        </w:rPr>
        <w:t>Başkan</w:t>
      </w:r>
      <w:r>
        <w:rPr>
          <w:color w:val="323232"/>
          <w:spacing w:val="-5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adaylarının</w:t>
      </w:r>
      <w:r>
        <w:rPr>
          <w:color w:val="323232"/>
          <w:spacing w:val="-4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Yönetim,</w:t>
      </w:r>
      <w:r>
        <w:rPr>
          <w:color w:val="323232"/>
          <w:spacing w:val="-3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Denetim</w:t>
      </w:r>
      <w:r>
        <w:rPr>
          <w:color w:val="323232"/>
          <w:spacing w:val="-5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ve</w:t>
      </w:r>
      <w:r>
        <w:rPr>
          <w:color w:val="323232"/>
          <w:spacing w:val="-3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Disiplin</w:t>
      </w:r>
      <w:r>
        <w:rPr>
          <w:color w:val="323232"/>
          <w:spacing w:val="-1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Kurulları</w:t>
      </w:r>
      <w:r>
        <w:rPr>
          <w:color w:val="323232"/>
          <w:spacing w:val="-7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asil</w:t>
      </w:r>
      <w:r>
        <w:rPr>
          <w:color w:val="323232"/>
          <w:spacing w:val="-4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ve</w:t>
      </w:r>
      <w:r>
        <w:rPr>
          <w:color w:val="323232"/>
          <w:spacing w:val="-4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yedek</w:t>
      </w:r>
      <w:r>
        <w:rPr>
          <w:color w:val="323232"/>
          <w:spacing w:val="-6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üye</w:t>
      </w:r>
      <w:r>
        <w:rPr>
          <w:color w:val="323232"/>
          <w:spacing w:val="-3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listelerinin</w:t>
      </w:r>
      <w:r>
        <w:rPr>
          <w:color w:val="323232"/>
          <w:spacing w:val="-4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Divan</w:t>
      </w:r>
      <w:r>
        <w:rPr>
          <w:color w:val="323232"/>
          <w:spacing w:val="-3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Başkanlığına verilmesi.</w:t>
      </w:r>
    </w:p>
    <w:p w14:paraId="1E33DD50" w14:textId="77777777" w:rsidR="002B5190" w:rsidRPr="002D7AC0" w:rsidRDefault="002B5190" w:rsidP="002D7AC0">
      <w:pPr>
        <w:pStyle w:val="ListeParagraf"/>
        <w:numPr>
          <w:ilvl w:val="0"/>
          <w:numId w:val="1"/>
        </w:numPr>
        <w:tabs>
          <w:tab w:val="left" w:pos="360"/>
        </w:tabs>
        <w:spacing w:before="0" w:line="297" w:lineRule="auto"/>
        <w:ind w:left="131" w:right="132" w:firstLine="0"/>
        <w:jc w:val="both"/>
        <w:rPr>
          <w:sz w:val="18"/>
        </w:rPr>
      </w:pPr>
      <w:r w:rsidRPr="002D7AC0">
        <w:rPr>
          <w:color w:val="323232"/>
          <w:w w:val="105"/>
          <w:sz w:val="18"/>
        </w:rPr>
        <w:t>Başkan adaylarının</w:t>
      </w:r>
      <w:r w:rsidRPr="002D7AC0">
        <w:rPr>
          <w:color w:val="323232"/>
          <w:spacing w:val="4"/>
          <w:w w:val="105"/>
          <w:sz w:val="18"/>
        </w:rPr>
        <w:t xml:space="preserve"> </w:t>
      </w:r>
      <w:r w:rsidRPr="002D7AC0">
        <w:rPr>
          <w:color w:val="323232"/>
          <w:w w:val="105"/>
          <w:sz w:val="18"/>
        </w:rPr>
        <w:t>konuşması.</w:t>
      </w:r>
    </w:p>
    <w:p w14:paraId="46BE18DC" w14:textId="77777777" w:rsidR="002B5190" w:rsidRDefault="002B5190" w:rsidP="002B5190">
      <w:pPr>
        <w:pStyle w:val="ListeParagraf"/>
        <w:numPr>
          <w:ilvl w:val="0"/>
          <w:numId w:val="1"/>
        </w:numPr>
        <w:tabs>
          <w:tab w:val="left" w:pos="456"/>
        </w:tabs>
        <w:ind w:left="455" w:hanging="325"/>
        <w:rPr>
          <w:sz w:val="18"/>
        </w:rPr>
      </w:pPr>
      <w:r>
        <w:rPr>
          <w:color w:val="323232"/>
          <w:w w:val="105"/>
          <w:sz w:val="18"/>
        </w:rPr>
        <w:t>Federasyon Başkanı ile Yönetim, Denetim ve Disiplin Kurulları asil ve yedek üyelerinin</w:t>
      </w:r>
      <w:r>
        <w:rPr>
          <w:color w:val="323232"/>
          <w:spacing w:val="-38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seçimi.</w:t>
      </w:r>
    </w:p>
    <w:p w14:paraId="05CC7EC0" w14:textId="77777777" w:rsidR="002B5190" w:rsidRPr="002B5190" w:rsidRDefault="002B5190" w:rsidP="002B5190">
      <w:pPr>
        <w:pStyle w:val="ListeParagraf"/>
        <w:numPr>
          <w:ilvl w:val="0"/>
          <w:numId w:val="1"/>
        </w:numPr>
        <w:tabs>
          <w:tab w:val="left" w:pos="456"/>
        </w:tabs>
        <w:spacing w:before="192"/>
        <w:ind w:left="455" w:hanging="325"/>
        <w:rPr>
          <w:sz w:val="18"/>
        </w:rPr>
      </w:pPr>
      <w:r>
        <w:rPr>
          <w:color w:val="323232"/>
          <w:w w:val="105"/>
          <w:sz w:val="18"/>
        </w:rPr>
        <w:t>Seçim sonuçlarının</w:t>
      </w:r>
      <w:r>
        <w:rPr>
          <w:color w:val="323232"/>
          <w:spacing w:val="-4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açıklanması.</w:t>
      </w:r>
    </w:p>
    <w:p w14:paraId="11274287" w14:textId="77777777" w:rsidR="00B071B1" w:rsidRDefault="00C21753">
      <w:pPr>
        <w:pStyle w:val="ListeParagraf"/>
        <w:numPr>
          <w:ilvl w:val="0"/>
          <w:numId w:val="1"/>
        </w:numPr>
        <w:tabs>
          <w:tab w:val="left" w:pos="456"/>
        </w:tabs>
        <w:spacing w:before="140"/>
        <w:ind w:left="455" w:hanging="325"/>
        <w:rPr>
          <w:sz w:val="18"/>
        </w:rPr>
      </w:pPr>
      <w:r>
        <w:rPr>
          <w:color w:val="323232"/>
          <w:w w:val="105"/>
          <w:sz w:val="18"/>
        </w:rPr>
        <w:t xml:space="preserve">Yeni seçilen </w:t>
      </w:r>
      <w:r w:rsidR="0089250C">
        <w:rPr>
          <w:color w:val="323232"/>
          <w:w w:val="105"/>
          <w:sz w:val="18"/>
        </w:rPr>
        <w:t>Başkanın</w:t>
      </w:r>
      <w:r>
        <w:rPr>
          <w:color w:val="323232"/>
          <w:w w:val="105"/>
          <w:sz w:val="18"/>
        </w:rPr>
        <w:t xml:space="preserve"> teşekkür</w:t>
      </w:r>
      <w:r w:rsidR="0089250C">
        <w:rPr>
          <w:color w:val="323232"/>
          <w:spacing w:val="3"/>
          <w:w w:val="105"/>
          <w:sz w:val="18"/>
        </w:rPr>
        <w:t xml:space="preserve"> </w:t>
      </w:r>
      <w:r w:rsidR="0089250C">
        <w:rPr>
          <w:color w:val="323232"/>
          <w:w w:val="105"/>
          <w:sz w:val="18"/>
        </w:rPr>
        <w:t>konuşması.</w:t>
      </w:r>
    </w:p>
    <w:p w14:paraId="2A2FE00E" w14:textId="77777777" w:rsidR="00B071B1" w:rsidRDefault="0089250C">
      <w:pPr>
        <w:pStyle w:val="ListeParagraf"/>
        <w:numPr>
          <w:ilvl w:val="0"/>
          <w:numId w:val="1"/>
        </w:numPr>
        <w:tabs>
          <w:tab w:val="left" w:pos="456"/>
        </w:tabs>
        <w:spacing w:before="154"/>
        <w:ind w:left="455" w:hanging="325"/>
        <w:rPr>
          <w:sz w:val="18"/>
        </w:rPr>
      </w:pPr>
      <w:r>
        <w:rPr>
          <w:color w:val="323232"/>
          <w:w w:val="105"/>
          <w:sz w:val="18"/>
        </w:rPr>
        <w:t>Dilek ve</w:t>
      </w:r>
      <w:r>
        <w:rPr>
          <w:color w:val="323232"/>
          <w:spacing w:val="-2"/>
          <w:w w:val="105"/>
          <w:sz w:val="18"/>
        </w:rPr>
        <w:t xml:space="preserve"> </w:t>
      </w:r>
      <w:r>
        <w:rPr>
          <w:color w:val="323232"/>
          <w:w w:val="105"/>
          <w:sz w:val="18"/>
        </w:rPr>
        <w:t>öneriler</w:t>
      </w:r>
    </w:p>
    <w:p w14:paraId="09B3369B" w14:textId="77777777" w:rsidR="00B071B1" w:rsidRDefault="00827497">
      <w:pPr>
        <w:pStyle w:val="GvdeMetni"/>
        <w:spacing w:before="3"/>
        <w:rPr>
          <w:sz w:val="20"/>
        </w:rPr>
      </w:pPr>
      <w:r>
        <w:pict w14:anchorId="0633F702">
          <v:rect id="_x0000_s1028" style="position:absolute;margin-left:71.3pt;margin-top:13.7pt;width:462.35pt;height:2.9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3B4290A8" w14:textId="77777777" w:rsidR="00B071B1" w:rsidRDefault="003A6D31" w:rsidP="003A6D31">
      <w:pPr>
        <w:pStyle w:val="GvdeMetni"/>
      </w:pPr>
      <w:r>
        <w:rPr>
          <w:w w:val="105"/>
        </w:rPr>
        <w:t xml:space="preserve">        </w:t>
      </w:r>
      <w:r w:rsidR="0089250C">
        <w:rPr>
          <w:w w:val="105"/>
        </w:rPr>
        <w:t xml:space="preserve">TÜRKİYE ORYANTİRİNG FEDERASYONU </w:t>
      </w:r>
      <w:r>
        <w:rPr>
          <w:w w:val="105"/>
        </w:rPr>
        <w:t>Şehit Danış Tunalıgil Sokak No:3 Kat:1 Daire:3-4 Çankaya-Ankara</w:t>
      </w:r>
    </w:p>
    <w:p w14:paraId="03B4474A" w14:textId="77777777" w:rsidR="00B071B1" w:rsidRDefault="0089250C">
      <w:pPr>
        <w:spacing w:before="14" w:after="18"/>
        <w:ind w:left="409" w:right="410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w w:val="105"/>
          <w:sz w:val="18"/>
        </w:rPr>
        <w:t xml:space="preserve">Tel : 0 312 3246166 - Faks : 0 312 3246188 Web: </w:t>
      </w:r>
      <w:hyperlink r:id="rId6">
        <w:r>
          <w:rPr>
            <w:rFonts w:ascii="Times New Roman"/>
            <w:b/>
            <w:color w:val="0000FF"/>
            <w:w w:val="105"/>
            <w:sz w:val="18"/>
            <w:u w:val="single" w:color="0000FF"/>
          </w:rPr>
          <w:t>www.oryantiring.org.tr</w:t>
        </w:r>
        <w:r>
          <w:rPr>
            <w:rFonts w:ascii="Times New Roman"/>
            <w:b/>
            <w:color w:val="0000FF"/>
            <w:w w:val="105"/>
            <w:sz w:val="18"/>
          </w:rPr>
          <w:t xml:space="preserve"> </w:t>
        </w:r>
      </w:hyperlink>
      <w:r>
        <w:rPr>
          <w:rFonts w:ascii="Times New Roman"/>
          <w:b/>
          <w:w w:val="105"/>
          <w:sz w:val="18"/>
        </w:rPr>
        <w:t xml:space="preserve">- e-mail: </w:t>
      </w:r>
      <w:hyperlink r:id="rId7">
        <w:r>
          <w:rPr>
            <w:rFonts w:ascii="Times New Roman"/>
            <w:b/>
            <w:color w:val="0000FF"/>
            <w:w w:val="105"/>
            <w:sz w:val="18"/>
            <w:u w:val="single" w:color="0000FF"/>
          </w:rPr>
          <w:t>iletisim@oryantiring.org</w:t>
        </w:r>
      </w:hyperlink>
    </w:p>
    <w:p w14:paraId="361F9596" w14:textId="77777777" w:rsidR="00B071B1" w:rsidRDefault="00827497">
      <w:pPr>
        <w:pStyle w:val="GvdeMetni"/>
        <w:spacing w:line="57" w:lineRule="exact"/>
        <w:ind w:left="105"/>
        <w:rPr>
          <w:rFonts w:ascii="Times New Roman"/>
          <w:sz w:val="5"/>
        </w:rPr>
      </w:pPr>
      <w:r>
        <w:rPr>
          <w:rFonts w:ascii="Times New Roman"/>
          <w:sz w:val="5"/>
        </w:rPr>
      </w:r>
      <w:r>
        <w:rPr>
          <w:rFonts w:ascii="Times New Roman"/>
          <w:sz w:val="5"/>
        </w:rPr>
        <w:pict w14:anchorId="640393E5">
          <v:group id="_x0000_s1026" style="width:462.4pt;height:2.9pt;mso-position-horizontal-relative:char;mso-position-vertical-relative:line" coordsize="9248,58">
            <v:rect id="_x0000_s1027" style="position:absolute;width:9248;height:58" fillcolor="black" stroked="f"/>
            <w10:anchorlock/>
          </v:group>
        </w:pict>
      </w:r>
    </w:p>
    <w:sectPr w:rsidR="00B071B1">
      <w:type w:val="continuous"/>
      <w:pgSz w:w="12240" w:h="15840"/>
      <w:pgMar w:top="260" w:right="1460" w:bottom="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C458B"/>
    <w:multiLevelType w:val="hybridMultilevel"/>
    <w:tmpl w:val="4614E32C"/>
    <w:lvl w:ilvl="0" w:tplc="9C726FDE">
      <w:start w:val="1"/>
      <w:numFmt w:val="decimal"/>
      <w:lvlText w:val="%1."/>
      <w:lvlJc w:val="left"/>
      <w:pPr>
        <w:ind w:left="355" w:hanging="224"/>
      </w:pPr>
      <w:rPr>
        <w:rFonts w:ascii="Trebuchet MS" w:eastAsia="Trebuchet MS" w:hAnsi="Trebuchet MS" w:cs="Trebuchet MS" w:hint="default"/>
        <w:color w:val="323232"/>
        <w:spacing w:val="0"/>
        <w:w w:val="103"/>
        <w:sz w:val="18"/>
        <w:szCs w:val="18"/>
        <w:lang w:val="tr-TR" w:eastAsia="en-US" w:bidi="ar-SA"/>
      </w:rPr>
    </w:lvl>
    <w:lvl w:ilvl="1" w:tplc="204EB076">
      <w:numFmt w:val="bullet"/>
      <w:lvlText w:val="•"/>
      <w:lvlJc w:val="left"/>
      <w:pPr>
        <w:ind w:left="969" w:hanging="224"/>
      </w:pPr>
      <w:rPr>
        <w:rFonts w:hint="default"/>
        <w:lang w:val="tr-TR" w:eastAsia="en-US" w:bidi="ar-SA"/>
      </w:rPr>
    </w:lvl>
    <w:lvl w:ilvl="2" w:tplc="4434D9F2">
      <w:numFmt w:val="bullet"/>
      <w:lvlText w:val="•"/>
      <w:lvlJc w:val="left"/>
      <w:pPr>
        <w:ind w:left="1578" w:hanging="224"/>
      </w:pPr>
      <w:rPr>
        <w:rFonts w:hint="default"/>
        <w:lang w:val="tr-TR" w:eastAsia="en-US" w:bidi="ar-SA"/>
      </w:rPr>
    </w:lvl>
    <w:lvl w:ilvl="3" w:tplc="A9F0D43C">
      <w:numFmt w:val="bullet"/>
      <w:lvlText w:val="•"/>
      <w:lvlJc w:val="left"/>
      <w:pPr>
        <w:ind w:left="2188" w:hanging="224"/>
      </w:pPr>
      <w:rPr>
        <w:rFonts w:hint="default"/>
        <w:lang w:val="tr-TR" w:eastAsia="en-US" w:bidi="ar-SA"/>
      </w:rPr>
    </w:lvl>
    <w:lvl w:ilvl="4" w:tplc="7AB4CCF0">
      <w:numFmt w:val="bullet"/>
      <w:lvlText w:val="•"/>
      <w:lvlJc w:val="left"/>
      <w:pPr>
        <w:ind w:left="2797" w:hanging="224"/>
      </w:pPr>
      <w:rPr>
        <w:rFonts w:hint="default"/>
        <w:lang w:val="tr-TR" w:eastAsia="en-US" w:bidi="ar-SA"/>
      </w:rPr>
    </w:lvl>
    <w:lvl w:ilvl="5" w:tplc="C08C76B2">
      <w:numFmt w:val="bullet"/>
      <w:lvlText w:val="•"/>
      <w:lvlJc w:val="left"/>
      <w:pPr>
        <w:ind w:left="3407" w:hanging="224"/>
      </w:pPr>
      <w:rPr>
        <w:rFonts w:hint="default"/>
        <w:lang w:val="tr-TR" w:eastAsia="en-US" w:bidi="ar-SA"/>
      </w:rPr>
    </w:lvl>
    <w:lvl w:ilvl="6" w:tplc="F376962E">
      <w:numFmt w:val="bullet"/>
      <w:lvlText w:val="•"/>
      <w:lvlJc w:val="left"/>
      <w:pPr>
        <w:ind w:left="4016" w:hanging="224"/>
      </w:pPr>
      <w:rPr>
        <w:rFonts w:hint="default"/>
        <w:lang w:val="tr-TR" w:eastAsia="en-US" w:bidi="ar-SA"/>
      </w:rPr>
    </w:lvl>
    <w:lvl w:ilvl="7" w:tplc="0186D5E6">
      <w:numFmt w:val="bullet"/>
      <w:lvlText w:val="•"/>
      <w:lvlJc w:val="left"/>
      <w:pPr>
        <w:ind w:left="4626" w:hanging="224"/>
      </w:pPr>
      <w:rPr>
        <w:rFonts w:hint="default"/>
        <w:lang w:val="tr-TR" w:eastAsia="en-US" w:bidi="ar-SA"/>
      </w:rPr>
    </w:lvl>
    <w:lvl w:ilvl="8" w:tplc="9984F7D6">
      <w:numFmt w:val="bullet"/>
      <w:lvlText w:val="•"/>
      <w:lvlJc w:val="left"/>
      <w:pPr>
        <w:ind w:left="5235" w:hanging="22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1B1"/>
    <w:rsid w:val="00083F8C"/>
    <w:rsid w:val="002B5190"/>
    <w:rsid w:val="002D7AC0"/>
    <w:rsid w:val="003513A8"/>
    <w:rsid w:val="003A6D31"/>
    <w:rsid w:val="004545E7"/>
    <w:rsid w:val="006037BF"/>
    <w:rsid w:val="006E10B8"/>
    <w:rsid w:val="006E2EF7"/>
    <w:rsid w:val="007F5526"/>
    <w:rsid w:val="00827497"/>
    <w:rsid w:val="0089250C"/>
    <w:rsid w:val="00B071B1"/>
    <w:rsid w:val="00B82555"/>
    <w:rsid w:val="00C21753"/>
    <w:rsid w:val="00E351B3"/>
    <w:rsid w:val="00E90FC1"/>
    <w:rsid w:val="00FA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4CDD8B9"/>
  <w15:docId w15:val="{C2CEB1EC-8576-409F-9B9E-98E24DF4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ind w:left="408" w:right="410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"/>
    <w:qFormat/>
    <w:pPr>
      <w:spacing w:before="209"/>
      <w:ind w:left="409" w:right="40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194"/>
      <w:ind w:left="355" w:hanging="225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6E2E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etisim@oryantir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yantiring.org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(Microsoft Word - genel yaz\375lar .docx)</vt:lpstr>
    </vt:vector>
  </TitlesOfParts>
  <Company>Hewlett-Packard Company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genel yaz\375lar .docx)</dc:title>
  <dc:creator>(\335brahim YILMAZ)</dc:creator>
  <cp:lastModifiedBy>HACER AKYUZ</cp:lastModifiedBy>
  <cp:revision>2</cp:revision>
  <cp:lastPrinted>2021-09-21T07:02:00Z</cp:lastPrinted>
  <dcterms:created xsi:type="dcterms:W3CDTF">2021-09-30T11:57:00Z</dcterms:created>
  <dcterms:modified xsi:type="dcterms:W3CDTF">2021-09-30T11:57:00Z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2021-09-21T00:00:00Z</vt:filetime>
  </property>
</Properties>
</file>